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D006D" w14:textId="6D30FAE3" w:rsidR="00F245B8" w:rsidRPr="004F0A9D" w:rsidRDefault="00A0629D" w:rsidP="00A0629D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7. </w:t>
      </w:r>
      <w:r w:rsidR="00F245B8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OBRAZLOŽENJE OSTVARENJA PRIHODA I PRIMITAKA, RASHODA I</w:t>
      </w: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I</w:t>
      </w:r>
      <w:r w:rsidR="00F245B8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ZDATAKA </w:t>
      </w: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SIJEČANJ-</w:t>
      </w:r>
      <w:r w:rsidR="004F46C3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PROSINAC</w:t>
      </w:r>
      <w:r w:rsidR="0095006F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F245B8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</w:t>
      </w:r>
      <w:r w:rsidR="00E73E4F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3A2C8C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</w:t>
      </w:r>
      <w:r w:rsidR="00F245B8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 GODINE</w:t>
      </w:r>
    </w:p>
    <w:p w14:paraId="185315A9" w14:textId="77777777" w:rsidR="00A0629D" w:rsidRPr="004F0A9D" w:rsidRDefault="00A0629D" w:rsidP="00A0629D">
      <w:pPr>
        <w:spacing w:after="0" w:line="240" w:lineRule="auto"/>
        <w:ind w:left="705" w:hanging="705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C562638" w14:textId="6B71A589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Temeljem odredbi Zakona o proračunu („Narodne novine“ br. </w:t>
      </w:r>
      <w:r w:rsidR="0049604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144/21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), te Pravilnika o polugodišnjem i godišnjem izvještaju o izvršenju proračuna („Narodne novine“ br. 24/13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102/17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1/20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), utvrđena je obveza izrade i podnošenja godišnjeg izvještaja o izvršenju proračuna.</w:t>
      </w:r>
    </w:p>
    <w:p w14:paraId="70051D44" w14:textId="77777777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Sukladno Uredbi o računovodstvu proračuna, Pravilniku o proračunskom računovodstvu i računskom planu, u izvještajnom razdoblju iskazani su naplaćeni prihodi, dok su rashodi i izdaci iskazani neovisno o tome da li su plaćeni.</w:t>
      </w:r>
    </w:p>
    <w:p w14:paraId="0F409B43" w14:textId="0B15B986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Za 20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A2C8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godinu su doneseni Proračun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20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A2C8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godinu</w:t>
      </w:r>
      <w:r w:rsidR="0095006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(„</w:t>
      </w:r>
      <w:bookmarkStart w:id="0" w:name="_Hlk40272111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Službeni vjesnik Šibensko-kninske županije br. 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3A2C8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),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0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I. </w:t>
      </w:r>
      <w:bookmarkStart w:id="1" w:name="_Hlk40272083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Izmjene i dopune Proračuna za 20</w:t>
      </w:r>
      <w:bookmarkEnd w:id="1"/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A2C8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(„Službeni vjesnik Šibensko-kninske županije“ br. 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A2C8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II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Izmjene i dopune Proračuna za 20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A2C8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godinu (Službeni vjesnik Šibe</w:t>
      </w:r>
      <w:r w:rsidR="00417ED9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sko-kninske županije br. 1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35121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3A2C8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95006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0057A3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86CDFB" w14:textId="733E58F3" w:rsidR="00F245B8" w:rsidRPr="004F0A9D" w:rsidRDefault="006A02AE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70BC396A" w14:textId="77777777" w:rsidR="006A02AE" w:rsidRPr="004F0A9D" w:rsidRDefault="00F245B8" w:rsidP="00A0629D">
      <w:pPr>
        <w:pStyle w:val="Default"/>
        <w:ind w:firstLine="707"/>
        <w:jc w:val="both"/>
        <w:rPr>
          <w:color w:val="000000" w:themeColor="text1"/>
        </w:rPr>
      </w:pPr>
      <w:r w:rsidRPr="004F0A9D">
        <w:rPr>
          <w:color w:val="000000" w:themeColor="text1"/>
        </w:rPr>
        <w:tab/>
      </w:r>
      <w:r w:rsidR="006A02AE" w:rsidRPr="004F0A9D">
        <w:rPr>
          <w:color w:val="000000" w:themeColor="text1"/>
        </w:rPr>
        <w:t>Godišnji izvještaj o izvršenju proračuna jedinica lokalne i područne (regionalne) samouprave sukladno čl.4. Pravilnika o polugodišnjem i godišnjem izvještaju o izvršenju proračuna sadrži:</w:t>
      </w:r>
    </w:p>
    <w:p w14:paraId="7FF3898C" w14:textId="77777777" w:rsidR="006A02AE" w:rsidRPr="004F0A9D" w:rsidRDefault="006A02AE" w:rsidP="00A0629D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Opći dio proračuna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koji čini Račun prihoda i rashoda, Račun financiranja s analitičkim prikazom te Rezultat poslovanja na razini odjeljka ekonomske klasifikacije.</w:t>
      </w:r>
    </w:p>
    <w:p w14:paraId="3CF0AB62" w14:textId="77777777" w:rsidR="006A02AE" w:rsidRPr="004F0A9D" w:rsidRDefault="006A02AE" w:rsidP="00A0629D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>Posebni dio proračuna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sadrži tri zasebna izvještaja po proračunskim klasifikacijama: organizacijskoj, ekonomskoj i programskoj te razini odjeljka ekonomske klasifikacije.</w:t>
      </w:r>
    </w:p>
    <w:p w14:paraId="77EB9B40" w14:textId="77777777" w:rsidR="006A02AE" w:rsidRPr="004F0A9D" w:rsidRDefault="006A02AE" w:rsidP="00A0629D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Obrazloženje ostvarenja prihoda i primitaka, rashoda i izdataka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dodatno analizira i dopunjuje podatke iz Općeg dijela proračuna kao i iz Posebnog dijela proračuna s posebnim naglaskom na ciljeve koji su ostvareni provedbom programa.</w:t>
      </w:r>
    </w:p>
    <w:p w14:paraId="24AFDF7C" w14:textId="56354E3F" w:rsidR="006A02AE" w:rsidRPr="004F0A9D" w:rsidRDefault="006A02AE" w:rsidP="00A0629D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zaduživanju na domaćem i stranom tržištu novca i  kapitala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obuhvaća pregled zaduživanja u izvještajnom </w:t>
      </w:r>
      <w:r w:rsidR="000E4385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razdoblju</w:t>
      </w:r>
    </w:p>
    <w:p w14:paraId="0A1D6DFE" w14:textId="79B5759D" w:rsidR="006A02AE" w:rsidRPr="004F0A9D" w:rsidRDefault="006A02AE" w:rsidP="00A0629D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danim jamstvima i izdacima po jamstvima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sadrži pregled danih i protestiranih  jamstava u izvještajnom razdoblju </w:t>
      </w:r>
    </w:p>
    <w:p w14:paraId="0357B68E" w14:textId="6E7FC69C" w:rsidR="006A02AE" w:rsidRPr="004F0A9D" w:rsidRDefault="006A02AE" w:rsidP="00A0629D">
      <w:pPr>
        <w:pStyle w:val="Odlomakpopisa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  <w:t xml:space="preserve">Izvještaj o korištenju proračunske zalihe 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sadrži podatke o korištenju proračunske zalihe, namjeni korištenja</w:t>
      </w:r>
    </w:p>
    <w:p w14:paraId="488161AE" w14:textId="268D1DD7" w:rsidR="000E4385" w:rsidRPr="004F0A9D" w:rsidRDefault="000E4385" w:rsidP="00A0629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r-HR"/>
        </w:rPr>
      </w:pPr>
    </w:p>
    <w:p w14:paraId="0EBE7B7A" w14:textId="77777777" w:rsidR="000E4385" w:rsidRPr="004F0A9D" w:rsidRDefault="000E4385" w:rsidP="00A0629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70305CE" w14:textId="2C3D3D61" w:rsidR="006A02AE" w:rsidRPr="002C49A4" w:rsidRDefault="002C49A4" w:rsidP="002C49A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I. </w:t>
      </w:r>
      <w:r w:rsidR="006A02AE" w:rsidRPr="002C4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OPĆI DIO IZVJEŠTAJA</w:t>
      </w:r>
    </w:p>
    <w:p w14:paraId="72041CE1" w14:textId="77777777" w:rsidR="00A0629D" w:rsidRPr="004F0A9D" w:rsidRDefault="00A0629D" w:rsidP="00A0629D">
      <w:pPr>
        <w:pStyle w:val="Odlomakpopisa"/>
        <w:spacing w:after="0" w:line="240" w:lineRule="auto"/>
        <w:ind w:left="108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ED80F89" w14:textId="2581E309" w:rsidR="006A02AE" w:rsidRPr="004F0A9D" w:rsidRDefault="006A02AE" w:rsidP="00A062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Ukupno planirana sredstva su  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6.726.500,00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DCA07E8" w14:textId="77777777" w:rsidR="006A02AE" w:rsidRPr="004F0A9D" w:rsidRDefault="006A02AE" w:rsidP="00A0629D">
      <w:pPr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5DE3049" w14:textId="2CEF1DDB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prihodi i primici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 promatranom razdoblju 20</w:t>
      </w:r>
      <w:r w:rsidR="00351217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420DB1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godine ostvareni su u iznosu od </w:t>
      </w:r>
      <w:r w:rsidR="00420DB1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6.074.017,45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kuna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ili 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90,30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%  godišnjeg plana.</w:t>
      </w:r>
    </w:p>
    <w:p w14:paraId="517617E2" w14:textId="0622BA25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Ukupni rashodi i izdaci u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promatranom razdoblju 20</w:t>
      </w:r>
      <w:r w:rsidR="00351217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="00420DB1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 godine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izvršeni su u iznosu od  </w:t>
      </w:r>
      <w:r w:rsidR="00420DB1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4.980.474,88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kuna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ili 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74,04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% od plana.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7196D80A" w14:textId="77777777" w:rsidR="00661E93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</w:p>
    <w:p w14:paraId="483320F2" w14:textId="5876718C" w:rsidR="00661E93" w:rsidRPr="004F0A9D" w:rsidRDefault="00661E93" w:rsidP="00A0629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Višak/</w:t>
      </w:r>
      <w:r w:rsidR="00A0629D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</w:t>
      </w: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anjak prihoda tekuće godine</w:t>
      </w:r>
    </w:p>
    <w:p w14:paraId="3A7F212D" w14:textId="0701AF81" w:rsidR="00F245B8" w:rsidRPr="004F0A9D" w:rsidRDefault="00F245B8" w:rsidP="00A062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Razlika između ostvarenih prihoda/primitaka te rashoda/izdataka odnosno 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višak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prihoda i primitaka proračunskog razdoblja  20</w:t>
      </w:r>
      <w:r w:rsidR="008E3B66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 iznosi </w:t>
      </w:r>
      <w:r w:rsidR="00420DB1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1.093.542,57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kuna. </w:t>
      </w:r>
    </w:p>
    <w:p w14:paraId="381C0530" w14:textId="2E619A78" w:rsidR="00AC5136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</w:p>
    <w:p w14:paraId="1CBB68D6" w14:textId="25FFCBCB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CB1948F" w14:textId="54D46976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ab/>
      </w:r>
      <w:bookmarkStart w:id="2" w:name="_Hlk96683543"/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Izvršenje rashoda i izdataka Posebnog dijela Proračuna Općine Ružić za razdoblje </w:t>
      </w:r>
      <w:r w:rsidR="006850F5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1-</w:t>
      </w:r>
      <w:r w:rsidR="00A0629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850F5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/20</w:t>
      </w:r>
      <w:r w:rsidR="008E3B66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godine iskazano je po organizacijskoj i programskoj klasifikaciji .</w:t>
      </w:r>
    </w:p>
    <w:bookmarkEnd w:id="2"/>
    <w:p w14:paraId="239D2258" w14:textId="77777777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14:paraId="5E3B4F20" w14:textId="4C3F6B68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</w:r>
      <w:r w:rsidR="00F100C0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II</w:t>
      </w:r>
      <w:r w:rsidR="005F34FC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PRIHODI I PRIMICI </w:t>
      </w:r>
    </w:p>
    <w:p w14:paraId="24577191" w14:textId="2B007D1D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U tablici 1. daje se pregled ostvarenih prihoda / primitaka Proračuna Općine Ružić za razdoblje </w:t>
      </w:r>
      <w:r w:rsidR="00E009C5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E009C5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="0095006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</w:t>
      </w:r>
      <w:r w:rsidR="008E3B66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godine.  </w:t>
      </w:r>
    </w:p>
    <w:p w14:paraId="354E4FAB" w14:textId="77777777" w:rsidR="00A0629D" w:rsidRPr="004F0A9D" w:rsidRDefault="00A062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7438DE" w14:textId="02B67225" w:rsidR="00A0629D" w:rsidRPr="004F0A9D" w:rsidRDefault="00A062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Tablica 1</w:t>
      </w:r>
    </w:p>
    <w:p w14:paraId="27D7A7E6" w14:textId="77777777" w:rsidR="00000681" w:rsidRPr="004F0A9D" w:rsidRDefault="00000681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9873" w:type="dxa"/>
        <w:tblInd w:w="-31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10"/>
        <w:gridCol w:w="2784"/>
        <w:gridCol w:w="1417"/>
        <w:gridCol w:w="1418"/>
        <w:gridCol w:w="1559"/>
        <w:gridCol w:w="992"/>
        <w:gridCol w:w="993"/>
      </w:tblGrid>
      <w:tr w:rsidR="004F0A9D" w:rsidRPr="004F0A9D" w14:paraId="3D038B5E" w14:textId="77777777" w:rsidTr="00F82A8A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0C9B" w14:textId="2B6DA174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R</w:t>
            </w:r>
            <w:r w:rsidR="00000681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B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4997B5" w14:textId="77777777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E0EEDA" w14:textId="77777777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 2020. godine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F14B" w14:textId="77777777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2021.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0EB70" w14:textId="77777777" w:rsidR="00000681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Izvršenje</w:t>
            </w:r>
          </w:p>
          <w:p w14:paraId="350E706B" w14:textId="22B520A0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1-12/2021</w:t>
            </w: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B8214" w14:textId="7CED9680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="00000681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(5/3*</w:t>
            </w:r>
          </w:p>
          <w:p w14:paraId="1CB9FE80" w14:textId="77777777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5480C" w14:textId="235FF973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="00000681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(5/4*</w:t>
            </w:r>
          </w:p>
          <w:p w14:paraId="1689BC25" w14:textId="77777777" w:rsidR="00A0629D" w:rsidRPr="004F0A9D" w:rsidRDefault="00A0629D" w:rsidP="000006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</w:tr>
      <w:tr w:rsidR="004F0A9D" w:rsidRPr="004F0A9D" w14:paraId="1D5BCD02" w14:textId="77777777" w:rsidTr="00F82A8A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66A44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2799BB" w14:textId="77777777" w:rsidR="00A0629D" w:rsidRPr="004F0A9D" w:rsidRDefault="00A0629D" w:rsidP="00A062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416B68" w14:textId="77777777" w:rsidR="00A0629D" w:rsidRPr="004F0A9D" w:rsidRDefault="00A0629D" w:rsidP="00A062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C251C4" w14:textId="77777777" w:rsidR="00A0629D" w:rsidRPr="004F0A9D" w:rsidRDefault="00A0629D" w:rsidP="00A062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C7B601" w14:textId="77777777" w:rsidR="00A0629D" w:rsidRPr="004F0A9D" w:rsidRDefault="00A0629D" w:rsidP="00A062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E0A1F" w14:textId="77777777" w:rsidR="00A0629D" w:rsidRPr="004F0A9D" w:rsidRDefault="00A0629D" w:rsidP="00A062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F72539" w14:textId="77777777" w:rsidR="00A0629D" w:rsidRPr="004F0A9D" w:rsidRDefault="00A0629D" w:rsidP="00A062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F0A9D" w:rsidRPr="004F0A9D" w14:paraId="243407F9" w14:textId="77777777" w:rsidTr="00F82A8A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D47C46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61038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POSLOVANJA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1AC47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7.474.432,74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63E4BB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6.726.500,00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A15BC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6.074.017,45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F75CA" w14:textId="740E9DFB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01861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90,30</w:t>
            </w:r>
          </w:p>
        </w:tc>
      </w:tr>
      <w:tr w:rsidR="004F0A9D" w:rsidRPr="004F0A9D" w14:paraId="528122BD" w14:textId="77777777" w:rsidTr="00F82A8A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2A0EA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1.1.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841974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poreza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17F70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3.050.559,51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2AEBF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1.103.396,60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6C507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1.226.884,81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1901B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40,22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825198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111,19</w:t>
            </w:r>
          </w:p>
        </w:tc>
      </w:tr>
      <w:tr w:rsidR="004F0A9D" w:rsidRPr="004F0A9D" w14:paraId="279D4027" w14:textId="77777777" w:rsidTr="00F82A8A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E8381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7B359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iz inozemstva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i od subjekata unutar općeg proračuna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6D53FD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4.153.753,83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053F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5.301.753,40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570B8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4.551.834,31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2AEA4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109,58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BFEDC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85,86</w:t>
            </w:r>
          </w:p>
        </w:tc>
      </w:tr>
      <w:tr w:rsidR="004F0A9D" w:rsidRPr="004F0A9D" w14:paraId="273F0257" w14:textId="77777777" w:rsidTr="00F82A8A">
        <w:trPr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EA7737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1.3.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A1C3D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Prihodi od imovine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0DCBA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98.395,60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221F68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108.350,00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68B8D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94.134,86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256C9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95,67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40AD24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86,88</w:t>
            </w:r>
          </w:p>
        </w:tc>
      </w:tr>
      <w:tr w:rsidR="004F0A9D" w:rsidRPr="004F0A9D" w14:paraId="2AD40C65" w14:textId="77777777" w:rsidTr="00F82A8A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49894A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1.4.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4B2E1" w14:textId="77777777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Prihodi od upravnih i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administrativnih pristojbi,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pristojbi po posebnim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 xml:space="preserve">propisima i naknada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41849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171.723,80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46883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213.000,00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2A21B5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201.163,47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7A885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117,14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36FC8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94,44</w:t>
            </w:r>
          </w:p>
        </w:tc>
      </w:tr>
      <w:tr w:rsidR="004F0A9D" w:rsidRPr="004F0A9D" w14:paraId="2978FC4F" w14:textId="77777777" w:rsidTr="00F82A8A">
        <w:trPr>
          <w:trHeight w:val="2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EC5622" w14:textId="77777777" w:rsidR="00A0629D" w:rsidRPr="004F0A9D" w:rsidRDefault="00A0629D" w:rsidP="00A062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12F38" w14:textId="73DEA709" w:rsidR="00A0629D" w:rsidRPr="004F0A9D" w:rsidRDefault="00A0629D" w:rsidP="0000068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SVEUKUPNI PRIHODI I PRIMICI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D3B27" w14:textId="7487508C" w:rsidR="00A0629D" w:rsidRPr="004F0A9D" w:rsidRDefault="00A0629D" w:rsidP="00000681">
            <w:pPr>
              <w:tabs>
                <w:tab w:val="left" w:pos="12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D832FC5" w14:textId="77777777" w:rsidR="00A0629D" w:rsidRPr="004F0A9D" w:rsidRDefault="00A0629D" w:rsidP="00000681">
            <w:pPr>
              <w:tabs>
                <w:tab w:val="left" w:pos="1245"/>
              </w:tabs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7.474.432,74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C61EC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57D56DE7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6.726.500,00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E62896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65AFCB05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6.074.017,45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0C786D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0D74BFDF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1926C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188B0CDB" w14:textId="77777777" w:rsidR="00A0629D" w:rsidRPr="004F0A9D" w:rsidRDefault="00A0629D" w:rsidP="0000068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90,30</w:t>
            </w:r>
          </w:p>
        </w:tc>
      </w:tr>
    </w:tbl>
    <w:p w14:paraId="33CA7240" w14:textId="77777777" w:rsidR="00A0629D" w:rsidRPr="004F0A9D" w:rsidRDefault="00A062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41AFE89" w14:textId="77777777" w:rsidR="00A0629D" w:rsidRPr="004F0A9D" w:rsidRDefault="00A062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750FD9" w14:textId="237D2CFE" w:rsidR="00F245B8" w:rsidRPr="004F0A9D" w:rsidRDefault="00F245B8" w:rsidP="00A0629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Prihodi od poreza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 računa 61)</w:t>
      </w:r>
    </w:p>
    <w:p w14:paraId="7FEDCB60" w14:textId="34A9753B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22B6B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 skupini p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orezni</w:t>
      </w:r>
      <w:r w:rsidR="00F22B6B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h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prihod</w:t>
      </w:r>
      <w:r w:rsidR="00F22B6B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a najveći udio je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22B6B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porez</w:t>
      </w:r>
      <w:r w:rsidR="00F22B6B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prirez</w:t>
      </w:r>
      <w:r w:rsidR="00F22B6B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dohodak od nesamostalnog rada</w:t>
      </w:r>
      <w:r w:rsidR="00EE6E2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koji je</w:t>
      </w:r>
      <w:r w:rsidR="00F22B6B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ostvaren je u iznosu 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876.021,67</w:t>
      </w:r>
      <w:r w:rsidR="001B3A6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E6E2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kuna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C7F0BCB" w14:textId="2397AD63" w:rsidR="00426B96" w:rsidRPr="004F0A9D" w:rsidRDefault="00F245B8" w:rsidP="00A0629D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Pomoći iz inozemstva  i od ostalih subjekata unutar općeg proračuna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(skupina računa 63) za 20</w:t>
      </w:r>
      <w:r w:rsidR="001B3A6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godinu planirane su u iznosu od 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5.301.753,40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kuna, a ostvarene su u iznosu od </w:t>
      </w:r>
      <w:r w:rsidR="00420DB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4.551.834,31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ili </w:t>
      </w:r>
      <w:r w:rsidR="00F91069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85,86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% godišnjeg plana</w:t>
      </w:r>
      <w:r w:rsidR="0095006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21464AD" w14:textId="77777777" w:rsidR="001B3A67" w:rsidRPr="004F0A9D" w:rsidRDefault="001B3A67" w:rsidP="00A0629D">
      <w:pPr>
        <w:pStyle w:val="Odlomakpopisa"/>
        <w:spacing w:after="0" w:line="240" w:lineRule="auto"/>
        <w:ind w:left="1065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 tabeli su navedeni svi prihodi od tekućih i kapitalnih pomoći:</w:t>
      </w:r>
    </w:p>
    <w:p w14:paraId="76E12DEC" w14:textId="77777777" w:rsidR="00F91069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tbl>
      <w:tblPr>
        <w:tblW w:w="81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1476"/>
      </w:tblGrid>
      <w:tr w:rsidR="004F0A9D" w:rsidRPr="004F0A9D" w14:paraId="33F9364B" w14:textId="77777777" w:rsidTr="00F1666C">
        <w:tc>
          <w:tcPr>
            <w:tcW w:w="6662" w:type="dxa"/>
          </w:tcPr>
          <w:p w14:paraId="37ABACAC" w14:textId="77777777" w:rsidR="00F91069" w:rsidRPr="004F0A9D" w:rsidRDefault="00F91069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Tekuće pomoći iz državnog proračuna – kompenzacijske mjere</w:t>
            </w:r>
          </w:p>
        </w:tc>
        <w:tc>
          <w:tcPr>
            <w:tcW w:w="1476" w:type="dxa"/>
          </w:tcPr>
          <w:p w14:paraId="7B1D7407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1.865.870,42</w:t>
            </w:r>
          </w:p>
        </w:tc>
      </w:tr>
      <w:tr w:rsidR="004F0A9D" w:rsidRPr="004F0A9D" w14:paraId="0BE3003B" w14:textId="77777777" w:rsidTr="00F1666C">
        <w:tc>
          <w:tcPr>
            <w:tcW w:w="6662" w:type="dxa"/>
          </w:tcPr>
          <w:p w14:paraId="67D16D2C" w14:textId="64083B17" w:rsidR="002C49A4" w:rsidRDefault="00F91069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iz Županijskog proračuna </w:t>
            </w:r>
            <w:r w:rsidR="002C49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  <w:p w14:paraId="7AA4978F" w14:textId="68560F3E" w:rsidR="00F91069" w:rsidRPr="004F0A9D" w:rsidRDefault="00F91069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sufinanciranje javnog prijevoza Promet Split</w:t>
            </w:r>
          </w:p>
        </w:tc>
        <w:tc>
          <w:tcPr>
            <w:tcW w:w="1476" w:type="dxa"/>
          </w:tcPr>
          <w:p w14:paraId="1757519F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100.000,00</w:t>
            </w:r>
          </w:p>
        </w:tc>
      </w:tr>
      <w:tr w:rsidR="004F0A9D" w:rsidRPr="004F0A9D" w14:paraId="1A64C93D" w14:textId="77777777" w:rsidTr="00F1666C">
        <w:tc>
          <w:tcPr>
            <w:tcW w:w="6662" w:type="dxa"/>
          </w:tcPr>
          <w:p w14:paraId="363C4D8B" w14:textId="4B8C7E2D" w:rsidR="002C49A4" w:rsidRDefault="00F91069" w:rsidP="002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iz Županijskog proračuna </w:t>
            </w:r>
            <w:r w:rsidR="002C49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  <w:p w14:paraId="1E8C8524" w14:textId="4277AEE7" w:rsidR="00F91069" w:rsidRPr="004F0A9D" w:rsidRDefault="00F91069" w:rsidP="002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sufinanciranje uređenja školskog  igrališta</w:t>
            </w:r>
          </w:p>
        </w:tc>
        <w:tc>
          <w:tcPr>
            <w:tcW w:w="1476" w:type="dxa"/>
          </w:tcPr>
          <w:p w14:paraId="0FDC8847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50.000,00</w:t>
            </w:r>
          </w:p>
        </w:tc>
      </w:tr>
      <w:tr w:rsidR="004F0A9D" w:rsidRPr="004F0A9D" w14:paraId="28178AEB" w14:textId="77777777" w:rsidTr="00F1666C">
        <w:tc>
          <w:tcPr>
            <w:tcW w:w="6662" w:type="dxa"/>
          </w:tcPr>
          <w:p w14:paraId="2788DA8A" w14:textId="2522F9B3" w:rsidR="00F91069" w:rsidRPr="004F0A9D" w:rsidRDefault="00F91069" w:rsidP="002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iz Županijskog proračuna </w:t>
            </w:r>
            <w:r w:rsidR="002C49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ogrjev 2021. god.</w:t>
            </w:r>
          </w:p>
        </w:tc>
        <w:tc>
          <w:tcPr>
            <w:tcW w:w="1476" w:type="dxa"/>
          </w:tcPr>
          <w:p w14:paraId="4834AE82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43.050,00</w:t>
            </w:r>
          </w:p>
        </w:tc>
      </w:tr>
      <w:tr w:rsidR="004F0A9D" w:rsidRPr="004F0A9D" w14:paraId="49DEFFFD" w14:textId="77777777" w:rsidTr="00F1666C">
        <w:tc>
          <w:tcPr>
            <w:tcW w:w="6662" w:type="dxa"/>
          </w:tcPr>
          <w:p w14:paraId="7EEE6815" w14:textId="77777777" w:rsidR="00F1666C" w:rsidRDefault="00F91069" w:rsidP="00F16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Kapitalne pomoći </w:t>
            </w:r>
            <w:r w:rsidR="00F16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M</w:t>
            </w:r>
            <w:r w:rsidR="00F16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RRFEU,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Ministarstvo prostornog uređenja, </w:t>
            </w:r>
          </w:p>
          <w:p w14:paraId="2A391D1C" w14:textId="1B1BD961" w:rsidR="00F91069" w:rsidRPr="004F0A9D" w:rsidRDefault="00F91069" w:rsidP="00F16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graditeljstva i državne imovine</w:t>
            </w:r>
            <w:r w:rsidR="00F16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,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za asfaltiranje cesta</w:t>
            </w:r>
          </w:p>
        </w:tc>
        <w:tc>
          <w:tcPr>
            <w:tcW w:w="1476" w:type="dxa"/>
          </w:tcPr>
          <w:p w14:paraId="6C1E7670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</w:p>
          <w:p w14:paraId="67B29A86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270.268,30</w:t>
            </w:r>
          </w:p>
        </w:tc>
      </w:tr>
      <w:tr w:rsidR="004F0A9D" w:rsidRPr="004F0A9D" w14:paraId="19C21B5D" w14:textId="77777777" w:rsidTr="00F1666C">
        <w:tc>
          <w:tcPr>
            <w:tcW w:w="6662" w:type="dxa"/>
          </w:tcPr>
          <w:p w14:paraId="0B0F69AD" w14:textId="0F7D7042" w:rsidR="00F91069" w:rsidRPr="004F0A9D" w:rsidRDefault="00F91069" w:rsidP="002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Tekuće pomoći - Hrvatski zavod za zapošljavanje </w:t>
            </w:r>
            <w:r w:rsidR="002C49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javni radovi </w:t>
            </w:r>
          </w:p>
        </w:tc>
        <w:tc>
          <w:tcPr>
            <w:tcW w:w="1476" w:type="dxa"/>
          </w:tcPr>
          <w:p w14:paraId="6955C060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168.337,50</w:t>
            </w:r>
          </w:p>
        </w:tc>
      </w:tr>
      <w:tr w:rsidR="004F0A9D" w:rsidRPr="004F0A9D" w14:paraId="0827461C" w14:textId="77777777" w:rsidTr="00F1666C">
        <w:tc>
          <w:tcPr>
            <w:tcW w:w="6662" w:type="dxa"/>
          </w:tcPr>
          <w:p w14:paraId="339E058F" w14:textId="77FD1D63" w:rsidR="002C49A4" w:rsidRDefault="00F91069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Tekuće pomoći temeljem prijenosa EU sredstava</w:t>
            </w:r>
            <w:r w:rsidR="002C49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  <w:p w14:paraId="46A07542" w14:textId="50480F1F" w:rsidR="00F91069" w:rsidRPr="004F0A9D" w:rsidRDefault="00F91069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program „Zaželi“ 2018-2020</w:t>
            </w:r>
          </w:p>
        </w:tc>
        <w:tc>
          <w:tcPr>
            <w:tcW w:w="1476" w:type="dxa"/>
          </w:tcPr>
          <w:p w14:paraId="14BF40D7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491.517,15</w:t>
            </w:r>
          </w:p>
        </w:tc>
      </w:tr>
      <w:tr w:rsidR="004F0A9D" w:rsidRPr="004F0A9D" w14:paraId="1053654B" w14:textId="77777777" w:rsidTr="00F1666C">
        <w:tc>
          <w:tcPr>
            <w:tcW w:w="6662" w:type="dxa"/>
          </w:tcPr>
          <w:p w14:paraId="445D4B16" w14:textId="28558724" w:rsidR="002C49A4" w:rsidRDefault="00F91069" w:rsidP="00000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Tekuće pomoći temeljem prijenosa EU sredstava</w:t>
            </w:r>
            <w:r w:rsidR="00000681"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  <w:r w:rsidR="00F16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  <w:p w14:paraId="65B95704" w14:textId="4A166907" w:rsidR="00F91069" w:rsidRPr="004F0A9D" w:rsidRDefault="00F91069" w:rsidP="00000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program „Zaželi“ 2021-2022</w:t>
            </w:r>
          </w:p>
        </w:tc>
        <w:tc>
          <w:tcPr>
            <w:tcW w:w="1476" w:type="dxa"/>
          </w:tcPr>
          <w:p w14:paraId="124C3329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541.728,99</w:t>
            </w:r>
          </w:p>
        </w:tc>
      </w:tr>
      <w:tr w:rsidR="004F0A9D" w:rsidRPr="004F0A9D" w14:paraId="5E2A1079" w14:textId="77777777" w:rsidTr="00F1666C">
        <w:tc>
          <w:tcPr>
            <w:tcW w:w="6662" w:type="dxa"/>
          </w:tcPr>
          <w:p w14:paraId="166F1982" w14:textId="77777777" w:rsidR="00F1666C" w:rsidRDefault="00F91069" w:rsidP="00F16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Kapitalne pomoći temeljem prijenosa EU sredstava </w:t>
            </w:r>
            <w:r w:rsidR="00F1666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-</w:t>
            </w: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 </w:t>
            </w:r>
          </w:p>
          <w:p w14:paraId="6A61A6F7" w14:textId="3F325DB4" w:rsidR="00F91069" w:rsidRPr="004F0A9D" w:rsidRDefault="00F91069" w:rsidP="00F16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izgradnja dječjeg vrtića</w:t>
            </w:r>
          </w:p>
        </w:tc>
        <w:tc>
          <w:tcPr>
            <w:tcW w:w="1476" w:type="dxa"/>
          </w:tcPr>
          <w:p w14:paraId="3F4F3ED4" w14:textId="77777777" w:rsidR="00F91069" w:rsidRPr="004F0A9D" w:rsidRDefault="00F91069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1.021.061,95</w:t>
            </w:r>
          </w:p>
        </w:tc>
      </w:tr>
    </w:tbl>
    <w:p w14:paraId="1CF955BF" w14:textId="1731FB88" w:rsidR="00F245B8" w:rsidRPr="002C49A4" w:rsidRDefault="002C49A4" w:rsidP="002C49A4">
      <w:pPr>
        <w:spacing w:after="0" w:line="240" w:lineRule="auto"/>
        <w:ind w:left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III. </w:t>
      </w:r>
      <w:r w:rsidR="00F245B8" w:rsidRPr="002C49A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I IZDACI</w:t>
      </w:r>
    </w:p>
    <w:p w14:paraId="2E9870CE" w14:textId="326FAC9D" w:rsidR="00CD1F9B" w:rsidRPr="004F0A9D" w:rsidRDefault="00CD1F9B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BABA1EE" w14:textId="4A5AB91A" w:rsidR="00CD1F9B" w:rsidRPr="004F0A9D" w:rsidRDefault="00CD1F9B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Izvršenje rashoda i izdataka Posebnog dijela Proračuna Općine Ružić za razdoblje 1</w:t>
      </w:r>
      <w:r w:rsidR="00C71210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-</w:t>
      </w: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12/2021. godine iskazano je po organizacijskoj i programskoj klasifikaciji.</w:t>
      </w:r>
    </w:p>
    <w:p w14:paraId="013DD1F0" w14:textId="77777777" w:rsidR="00CD1F9B" w:rsidRPr="004F0A9D" w:rsidRDefault="00CD1F9B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45B483F" w14:textId="657FAE94" w:rsidR="00F245B8" w:rsidRPr="004F0A9D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 tablici 2</w:t>
      </w:r>
      <w:r w:rsidR="00386B3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daje se pregled izvršenih rashoda i izdataka Proračuna Općine Ružić za razdoblje </w:t>
      </w:r>
      <w:r w:rsidR="006850F5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1-12/20</w:t>
      </w:r>
      <w:r w:rsidR="001B3A6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91069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6850F5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 </w:t>
      </w:r>
    </w:p>
    <w:p w14:paraId="5176ADBF" w14:textId="77777777" w:rsidR="00C71210" w:rsidRPr="004F0A9D" w:rsidRDefault="00C71210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71ABB3" w14:textId="195C6656" w:rsidR="004F0A9D" w:rsidRPr="004F0A9D" w:rsidRDefault="004F0A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Tablica 2</w:t>
      </w:r>
    </w:p>
    <w:p w14:paraId="2BD4AF78" w14:textId="77777777" w:rsidR="004F0A9D" w:rsidRPr="004F0A9D" w:rsidRDefault="004F0A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041" w:type="dxa"/>
        <w:tblInd w:w="-45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4"/>
        <w:gridCol w:w="2983"/>
        <w:gridCol w:w="1417"/>
        <w:gridCol w:w="1418"/>
        <w:gridCol w:w="1411"/>
        <w:gridCol w:w="992"/>
        <w:gridCol w:w="1026"/>
      </w:tblGrid>
      <w:tr w:rsidR="004F0A9D" w:rsidRPr="004F0A9D" w14:paraId="28DBF9FC" w14:textId="77777777" w:rsidTr="004F0A9D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61E11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Konto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C657E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OPIS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E5B27" w14:textId="28215CEA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20</w:t>
            </w:r>
            <w:r w:rsidR="00F91069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D2D7" w14:textId="5C69574B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Plan za 20</w:t>
            </w:r>
            <w:r w:rsidR="001B3A67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F91069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45C9F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Izvršenje</w:t>
            </w:r>
          </w:p>
          <w:p w14:paraId="6CB2036B" w14:textId="4DD8D127" w:rsidR="00F245B8" w:rsidRPr="004F0A9D" w:rsidRDefault="00C71210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F245B8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-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12 </w:t>
            </w:r>
            <w:r w:rsidR="00F245B8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</w:t>
            </w:r>
            <w:r w:rsidR="001B3A67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="00F91069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F245B8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A20E7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(5/3*</w:t>
            </w:r>
          </w:p>
          <w:p w14:paraId="450CE94D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100)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0F55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Indeks</w:t>
            </w: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br/>
              <w:t>(5/4* 100)</w:t>
            </w:r>
          </w:p>
        </w:tc>
      </w:tr>
      <w:tr w:rsidR="004F0A9D" w:rsidRPr="004F0A9D" w14:paraId="78AFEFCC" w14:textId="77777777" w:rsidTr="004F0A9D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1204AD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4A294E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1F619C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F09A6D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13212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ABAA7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7518A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4F0A9D" w:rsidRPr="004F0A9D" w14:paraId="0701BD21" w14:textId="77777777" w:rsidTr="004F0A9D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108F6F0E" w14:textId="11DCA827" w:rsidR="00F245B8" w:rsidRPr="004F0A9D" w:rsidRDefault="007A5F30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9A42EFF" w14:textId="77777777" w:rsidR="00F245B8" w:rsidRPr="004F0A9D" w:rsidRDefault="00F245B8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POSLOVANJA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BCE58" w14:textId="47C4E0F9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3.559.877,88</w:t>
            </w:r>
            <w:r w:rsidR="001B3A67"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17DA6B" w14:textId="5F819AD7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4.971.200,00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2E330" w14:textId="43A7FE93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4.273.180,49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725145" w14:textId="090C70DE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120,04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A4C40A" w14:textId="313CA30F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85,96</w:t>
            </w:r>
          </w:p>
        </w:tc>
      </w:tr>
      <w:tr w:rsidR="004F0A9D" w:rsidRPr="004F0A9D" w14:paraId="4D4E69DD" w14:textId="77777777" w:rsidTr="004F0A9D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68C15A73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CB7E835" w14:textId="77777777" w:rsidR="00F245B8" w:rsidRPr="004F0A9D" w:rsidRDefault="00F245B8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zaposlene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431D1" w14:textId="77C3743F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1.464.362,06</w:t>
            </w:r>
          </w:p>
        </w:tc>
        <w:tc>
          <w:tcPr>
            <w:tcW w:w="1418" w:type="dxa"/>
            <w:noWrap/>
            <w:vAlign w:val="center"/>
          </w:tcPr>
          <w:p w14:paraId="3707DC5E" w14:textId="55CB27BD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1.564.798,00</w:t>
            </w:r>
          </w:p>
        </w:tc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9DD9E4" w14:textId="34A0FF66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1.535.128,09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CCE35" w14:textId="1819B4EF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104,83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F7A94" w14:textId="626F63EB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98,10</w:t>
            </w:r>
          </w:p>
        </w:tc>
      </w:tr>
      <w:tr w:rsidR="004F0A9D" w:rsidRPr="004F0A9D" w14:paraId="3A8DB109" w14:textId="77777777" w:rsidTr="004F0A9D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544024EA" w14:textId="77777777" w:rsidR="00F245B8" w:rsidRPr="004F0A9D" w:rsidRDefault="00F245B8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9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3BD518D9" w14:textId="77777777" w:rsidR="00F245B8" w:rsidRPr="004F0A9D" w:rsidRDefault="00F245B8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Materijalni rashodi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70FA0" w14:textId="14FFC5EE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1.161.410,13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F6250" w14:textId="61FA7E7F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1.681.757,00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BB7433" w14:textId="48FF7A45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bookmarkStart w:id="3" w:name="_Hlk96591306"/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1.321.872,05</w:t>
            </w:r>
            <w:bookmarkEnd w:id="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6599E6" w14:textId="297D2A17" w:rsidR="00D71F2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113,82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DF070" w14:textId="572B9748" w:rsidR="00F245B8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78,60</w:t>
            </w:r>
          </w:p>
        </w:tc>
      </w:tr>
      <w:tr w:rsidR="004F0A9D" w:rsidRPr="004F0A9D" w14:paraId="6A97D3B2" w14:textId="77777777" w:rsidTr="004F0A9D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14:paraId="68CD7085" w14:textId="77777777" w:rsidR="001B3A67" w:rsidRPr="004F0A9D" w:rsidRDefault="001B3A67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29EBF" w14:textId="77777777" w:rsidR="001B3A67" w:rsidRPr="004F0A9D" w:rsidRDefault="001B3A67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Financijski rashodi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70C599" w14:textId="47D96CB0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25.885,96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5971F9" w14:textId="0DA61AC6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25.000,00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762CCF" w14:textId="2AC0EEB2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9.648,37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1C263" w14:textId="36CF49DC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37,27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AB2ADA" w14:textId="7832C1C1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38,59</w:t>
            </w:r>
          </w:p>
        </w:tc>
      </w:tr>
      <w:tr w:rsidR="004F0A9D" w:rsidRPr="004F0A9D" w14:paraId="00152BA7" w14:textId="77777777" w:rsidTr="004F0A9D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A4D86A" w14:textId="77777777" w:rsidR="001B3A67" w:rsidRPr="004F0A9D" w:rsidRDefault="001B3A67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F3A91" w14:textId="77777777" w:rsidR="001B3A67" w:rsidRPr="004F0A9D" w:rsidRDefault="001B3A67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Pomoći dane u inozemstvo i unutar općeg proračuna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46A144" w14:textId="0763E0C6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98.664,97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5B0AD" w14:textId="3AB60C24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706.000,00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7CA2B" w14:textId="30D7E272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595.462,67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3AE0F" w14:textId="754FE6B9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603,52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95882" w14:textId="6B5F7C20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84,34</w:t>
            </w:r>
          </w:p>
        </w:tc>
      </w:tr>
      <w:tr w:rsidR="004F0A9D" w:rsidRPr="004F0A9D" w14:paraId="31C79F30" w14:textId="77777777" w:rsidTr="004F0A9D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385087" w14:textId="77777777" w:rsidR="001B3A67" w:rsidRPr="004F0A9D" w:rsidRDefault="001B3A67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620FC" w14:textId="77777777" w:rsidR="001B3A67" w:rsidRPr="004F0A9D" w:rsidRDefault="001B3A67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Naknade građanima i </w:t>
            </w: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br/>
              <w:t>kućanstvima na temelju osiguranja i dr. naknade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DC5824" w14:textId="1FDCF8E3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652.194,76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E0277" w14:textId="69B0023D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788.000,00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18193" w14:textId="3A61F091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637.106,31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49F11" w14:textId="6C35F6A0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97,69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0757FF" w14:textId="5BCC6D91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80,85</w:t>
            </w:r>
          </w:p>
        </w:tc>
      </w:tr>
      <w:tr w:rsidR="004F0A9D" w:rsidRPr="004F0A9D" w14:paraId="5FFDED72" w14:textId="77777777" w:rsidTr="004F0A9D">
        <w:trPr>
          <w:trHeight w:val="2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32CE33" w14:textId="77777777" w:rsidR="001B3A67" w:rsidRPr="004F0A9D" w:rsidRDefault="001B3A67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14:paraId="021D6B99" w14:textId="77777777" w:rsidR="001B3A67" w:rsidRPr="004F0A9D" w:rsidRDefault="001B3A67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Ostali rashodi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583BB" w14:textId="52184554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157.360,00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8B6AC9" w14:textId="4A183502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205.645,00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C874C" w14:textId="0A8310A2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173.963,00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F4633" w14:textId="0BC86B40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110,55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A4F953" w14:textId="56A54799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84,59</w:t>
            </w:r>
          </w:p>
        </w:tc>
      </w:tr>
      <w:tr w:rsidR="004F0A9D" w:rsidRPr="004F0A9D" w14:paraId="5A2069BE" w14:textId="77777777" w:rsidTr="004F0A9D">
        <w:trPr>
          <w:trHeight w:val="20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8B17D7" w14:textId="77777777" w:rsidR="001B3A67" w:rsidRPr="004F0A9D" w:rsidRDefault="001B3A67" w:rsidP="004F0A9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21E5C63" w14:textId="77777777" w:rsidR="001B3A67" w:rsidRPr="004F0A9D" w:rsidRDefault="001B3A67" w:rsidP="004F0A9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RASHODI ZA NABAVU NEFINANCIJSKE IMOVINE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0E2B" w14:textId="7E5B945C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4.674.658,12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EB570B" w14:textId="000435C3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1.755.300,00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72F84" w14:textId="1BDF8F42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707.294,39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66B1B9" w14:textId="1F671E0F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15,13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CC6B8" w14:textId="0CE02E58" w:rsidR="001B3A67" w:rsidRPr="004F0A9D" w:rsidRDefault="00F91069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40,29</w:t>
            </w:r>
          </w:p>
        </w:tc>
      </w:tr>
      <w:tr w:rsidR="004F0A9D" w:rsidRPr="004F0A9D" w14:paraId="45243A17" w14:textId="77777777" w:rsidTr="004F0A9D">
        <w:trPr>
          <w:trHeight w:val="20"/>
        </w:trPr>
        <w:tc>
          <w:tcPr>
            <w:tcW w:w="37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09174D" w14:textId="55F43E16" w:rsidR="004F0A9D" w:rsidRPr="004F0A9D" w:rsidRDefault="004F0A9D" w:rsidP="004F0A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SVEUKUPNO 3+4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CFB1C6" w14:textId="3A1969EE" w:rsidR="004F0A9D" w:rsidRPr="004F0A9D" w:rsidRDefault="004F0A9D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8.234.536,00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3D9BE" w14:textId="69517978" w:rsidR="004F0A9D" w:rsidRPr="004F0A9D" w:rsidRDefault="004F0A9D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6.726.500,00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24F535" w14:textId="12B882DA" w:rsidR="004F0A9D" w:rsidRPr="004F0A9D" w:rsidRDefault="004F0A9D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4.980.474,88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FF261" w14:textId="48B06FE2" w:rsidR="004F0A9D" w:rsidRPr="004F0A9D" w:rsidRDefault="004F0A9D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60,48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27B63" w14:textId="68FFBD30" w:rsidR="004F0A9D" w:rsidRPr="004F0A9D" w:rsidRDefault="004F0A9D" w:rsidP="004F0A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74,04</w:t>
            </w:r>
          </w:p>
        </w:tc>
      </w:tr>
    </w:tbl>
    <w:p w14:paraId="284C6431" w14:textId="3B6C96C1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 </w:t>
      </w:r>
    </w:p>
    <w:p w14:paraId="3FEEF18F" w14:textId="77777777" w:rsidR="00F245B8" w:rsidRPr="004F0A9D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za zaposlene</w:t>
      </w:r>
      <w:r w:rsidRPr="004F0A9D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(skupina računa 31)</w:t>
      </w:r>
    </w:p>
    <w:p w14:paraId="4CB5DEAE" w14:textId="6F2D9BED" w:rsidR="00F245B8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Rashodi za zaposlene su izvršeni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više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rashoda </w:t>
      </w:r>
      <w:r w:rsidR="00E90F09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zaposlene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izvršenih u izvještajnom razdoblju prethodne godine zbog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novog</w:t>
      </w:r>
      <w:r w:rsidR="001E5BA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programa „Zaželi“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 kojem je zaposleno dvadeset žena kao i programa javnih radova iz 2020. godine sa troje radnika i pet radnika</w:t>
      </w:r>
      <w:r w:rsidR="0052262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zaposlenih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programu javnih radova u 2021. godini.</w:t>
      </w:r>
    </w:p>
    <w:p w14:paraId="01215DD5" w14:textId="77777777" w:rsidR="004F0A9D" w:rsidRPr="004F0A9D" w:rsidRDefault="004F0A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2C89FB" w14:textId="29D44D83" w:rsidR="00F245B8" w:rsidRPr="004F0A9D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Materijalni rashodi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(skupina računa 32)</w:t>
      </w:r>
    </w:p>
    <w:p w14:paraId="5FB65B0B" w14:textId="5149E04B" w:rsidR="00F245B8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ab/>
        <w:t xml:space="preserve">Materijalni rashodi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su izvršeni   u iznosu od </w:t>
      </w:r>
      <w:r w:rsidR="000C7B5D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1.321.872,05</w:t>
      </w:r>
      <w:r w:rsidR="00BA1ACF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kuna ili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78,60</w:t>
      </w:r>
      <w:r w:rsidR="00BD470A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%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godišnjeg plana.</w:t>
      </w:r>
      <w:r w:rsidR="001E5BA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skupini materijalnih rashoda, najznačajniji rashodi se odnose na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trošak električne energije odnosno javne rasvjete zbog poskupljenja energenata,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usluge tekućeg i investicijskog održavanja i komunalne usluge, a koji izdaci su objašnjeni kroz Izvješće o izvršenju Programa gradnje i Programa održavanja komunalne infrastrukture</w:t>
      </w:r>
      <w:r w:rsidR="00E0055A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78196DD9" w14:textId="77777777" w:rsidR="004F0A9D" w:rsidRPr="004F0A9D" w:rsidRDefault="004F0A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F2ACB" w14:textId="73F682FA" w:rsidR="00BA1ACF" w:rsidRPr="004F0A9D" w:rsidRDefault="00BA1ACF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Financijski rashodi (skupina 34) </w:t>
      </w:r>
    </w:p>
    <w:p w14:paraId="7FFB02B9" w14:textId="6D27325E" w:rsidR="00BA1ACF" w:rsidRPr="004F0A9D" w:rsidRDefault="00BA1ACF" w:rsidP="00A0629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Financijski rashodi su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manji u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odnosu na prethodnu godinu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što su prošle godine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plaćene kamate i ostali rashodi vezani za kratkoročni kredit.</w:t>
      </w:r>
    </w:p>
    <w:p w14:paraId="530B9FB7" w14:textId="77777777" w:rsidR="00BA1ACF" w:rsidRPr="004F0A9D" w:rsidRDefault="00BA1ACF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CF8E62" w14:textId="43C3BDA5" w:rsidR="00F245B8" w:rsidRPr="004F0A9D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Pomoći dane u inozemstvo i unutar općeg proračuna</w:t>
      </w:r>
      <w:r w:rsidRPr="004F0A9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36)</w:t>
      </w:r>
    </w:p>
    <w:p w14:paraId="42963A31" w14:textId="6CB86D5D" w:rsidR="00F245B8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Tekuće pomoći unutar općeg proračuna </w:t>
      </w:r>
      <w:r w:rsidR="00E0055A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su izvršene u iznosu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C7B5D"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595.462,67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kuna pomoći za sufinanciranj</w:t>
      </w:r>
      <w:r w:rsidR="00D1758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rada Dječjeg vrtića Gradac</w:t>
      </w:r>
      <w:r w:rsidR="001E5BA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Naime</w:t>
      </w:r>
      <w:r w:rsidR="00F1666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1E5BA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vrtić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 stavljen u rad u punom kapacitetu </w:t>
      </w:r>
      <w:r w:rsidR="00BA1AC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 su i troškovi 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veći </w:t>
      </w:r>
      <w:r w:rsidR="00BA1ACF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 obračunskom razdoblju.</w:t>
      </w:r>
    </w:p>
    <w:p w14:paraId="1843358E" w14:textId="65E79A8F" w:rsidR="00F245B8" w:rsidRPr="004F0A9D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lastRenderedPageBreak/>
        <w:t>Naknade građanima i kućanstvima</w:t>
      </w:r>
      <w:r w:rsidRPr="004F0A9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 37</w:t>
      </w:r>
      <w:r w:rsidRPr="004F0A9D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656A5490" w14:textId="0CE44193" w:rsidR="00F245B8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Naknade građanima i kućanstvima u objašnjene kroz Izvješće o izvršenju Socijalnog programa za 20</w:t>
      </w:r>
      <w:r w:rsidR="001E5BA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C7B5D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godinu.</w:t>
      </w:r>
    </w:p>
    <w:p w14:paraId="1CD9E99E" w14:textId="77777777" w:rsidR="004F0A9D" w:rsidRPr="004F0A9D" w:rsidRDefault="004F0A9D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3AF932" w14:textId="77777777" w:rsidR="00F245B8" w:rsidRPr="004F0A9D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Ostali rashodi</w:t>
      </w:r>
      <w:r w:rsidRPr="004F0A9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(skupina računa 38)</w:t>
      </w:r>
    </w:p>
    <w:p w14:paraId="6076C7AE" w14:textId="2701D3F1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Izvršenje ovih rashoda odnosi se na tekuće donacije, a obuhvaćaju rashode financiranja programa javnih potreba u kulturi, </w:t>
      </w:r>
      <w:r w:rsidR="0052262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por</w:t>
      </w:r>
      <w:r w:rsidR="00283848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tu,</w:t>
      </w:r>
      <w:r w:rsidR="005D65F8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rashode za zdravstvene programe, za </w:t>
      </w:r>
      <w:r w:rsidR="007A5F30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Dobrovoljno v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atrogasno društvo Ružić  te rashode za programsku djelatnost ostalih udruga, društava i zajednica.</w:t>
      </w:r>
    </w:p>
    <w:p w14:paraId="650506F1" w14:textId="77777777" w:rsidR="00000681" w:rsidRPr="004F0A9D" w:rsidRDefault="00000681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CD839A" w14:textId="77777777" w:rsidR="002C49A4" w:rsidRDefault="005D65F8" w:rsidP="002C49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4" w:name="OLE_LINK5"/>
      <w:bookmarkStart w:id="5" w:name="OLE_LINK6"/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</w:t>
      </w:r>
      <w:r w:rsidR="00F100C0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</w:t>
      </w:r>
      <w:r w:rsidR="00661E93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63258E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RASHODI ZA NABAVU NEFINANCIJSKE IMOVINE</w:t>
      </w:r>
    </w:p>
    <w:p w14:paraId="3BA33607" w14:textId="693EA48D" w:rsidR="0063258E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47D75A38" w14:textId="3B78CE42" w:rsidR="00F245B8" w:rsidRDefault="004971A0" w:rsidP="00A062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4B2A5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obračunskom razdoblju 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najveći iznos utrošen je na  asfaltiranje cesta</w:t>
      </w:r>
      <w:r w:rsidR="005D65F8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0B8E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317.840,46 kuna</w:t>
      </w:r>
      <w:r w:rsidR="0052262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="00B40B8E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65F8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uređenje </w:t>
      </w:r>
      <w:r w:rsidR="006563E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kulturnog cent</w:t>
      </w:r>
      <w:r w:rsidR="00522624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6563E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Otavice u iznosu 285.864,34 kuna. Također su </w:t>
      </w:r>
      <w:r w:rsidR="00B40B8E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uređen</w:t>
      </w:r>
      <w:r w:rsidR="006563E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40B8E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spomen obilježja</w:t>
      </w:r>
      <w:r w:rsidR="006563E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Kljacima, Mirlović Polju i Čavoglavama</w:t>
      </w:r>
      <w:r w:rsidR="00B40B8E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563EC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kao i  okoliš oko škole u Čavoglavama, a  nabavljena je i nova uredska oprema.</w:t>
      </w:r>
    </w:p>
    <w:p w14:paraId="0280BF10" w14:textId="77777777" w:rsidR="004F0A9D" w:rsidRPr="004F0A9D" w:rsidRDefault="004F0A9D" w:rsidP="00A0629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581D500" w14:textId="77777777" w:rsidR="00F100C0" w:rsidRPr="004F0A9D" w:rsidRDefault="00F100C0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36"/>
      </w:tblGrid>
      <w:tr w:rsidR="004F0A9D" w:rsidRPr="004F0A9D" w14:paraId="4DBC9A4D" w14:textId="77777777" w:rsidTr="004F0A9D">
        <w:tc>
          <w:tcPr>
            <w:tcW w:w="8936" w:type="dxa"/>
          </w:tcPr>
          <w:p w14:paraId="58BF5496" w14:textId="74D870D6" w:rsidR="00356567" w:rsidRPr="004F0A9D" w:rsidRDefault="00F100C0" w:rsidP="002C49A4">
            <w:pPr>
              <w:spacing w:after="0" w:line="240" w:lineRule="auto"/>
              <w:ind w:left="709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V. PREGLED IZVRŠENJA PRORAČUNA PO PROGRAMIMA</w:t>
            </w:r>
            <w:r w:rsidR="006850F5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ab/>
            </w:r>
          </w:p>
          <w:p w14:paraId="50ACA629" w14:textId="77777777" w:rsidR="00356567" w:rsidRPr="004F0A9D" w:rsidRDefault="00356567" w:rsidP="00A06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936"/>
            </w:tblGrid>
            <w:tr w:rsidR="004F0A9D" w:rsidRPr="004F0A9D" w14:paraId="53C4951F" w14:textId="77777777" w:rsidTr="003A2C8C">
              <w:tc>
                <w:tcPr>
                  <w:tcW w:w="15023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70"/>
                    <w:gridCol w:w="1025"/>
                    <w:gridCol w:w="2534"/>
                    <w:gridCol w:w="1504"/>
                    <w:gridCol w:w="1692"/>
                    <w:gridCol w:w="1011"/>
                  </w:tblGrid>
                  <w:tr w:rsidR="004F0A9D" w:rsidRPr="004F0A9D" w14:paraId="23528D0A" w14:textId="77777777" w:rsidTr="003A2C8C">
                    <w:trPr>
                      <w:trHeight w:val="205"/>
                    </w:trPr>
                    <w:tc>
                      <w:tcPr>
                        <w:tcW w:w="1417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7AF5D7E9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POZICIJA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468F536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BROJ KONTA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0994044B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VRSTA RASHODA / IZDATAKA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0E756566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PLANIRANO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48BFBDB7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REALIZIRANO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single" w:sz="7" w:space="0" w:color="000000"/>
                          <w:left w:val="nil"/>
                          <w:bottom w:val="single" w:sz="7" w:space="0" w:color="000000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  <w:vAlign w:val="center"/>
                      </w:tcPr>
                      <w:p w14:paraId="7EDDF024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INDEKS</w:t>
                        </w:r>
                      </w:p>
                    </w:tc>
                  </w:tr>
                  <w:tr w:rsidR="004F0A9D" w:rsidRPr="004F0A9D" w14:paraId="13B2D106" w14:textId="77777777" w:rsidTr="00B40B8E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 w:themeFill="background1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0F98B21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6A6A6" w:themeFill="background1" w:themeFillShade="A6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05B4A4D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6A6A6" w:themeFill="background1" w:themeFillShade="A6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93E5997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SVEUKUPNO RASHODI / IZDACI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6A6A6" w:themeFill="background1" w:themeFillShade="A6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7FFEC2A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6.726.500,00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6A6A6" w:themeFill="background1" w:themeFillShade="A6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0140044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4.980.474,88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6A6A6" w:themeFill="background1" w:themeFillShade="A6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A5B17F3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74,04</w:t>
                        </w:r>
                      </w:p>
                    </w:tc>
                  </w:tr>
                  <w:tr w:rsidR="004F0A9D" w:rsidRPr="004F0A9D" w14:paraId="358E1BCF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E097D83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5D20FC7B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1001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5582D81E" w14:textId="533880AA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Redovna djelatnost općinskih tijela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17A9E426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1.327.617,00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BA232D6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1.018.343,13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8851BF3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76,70</w:t>
                        </w:r>
                      </w:p>
                    </w:tc>
                  </w:tr>
                  <w:tr w:rsidR="004F0A9D" w:rsidRPr="004F0A9D" w14:paraId="76985BF2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7CDA892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17C8B0C0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1002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093162B6" w14:textId="3957C290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Komunalna infrastruktura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6A492FE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1.735.758,00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2A800ED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1.258.801,19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2385817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72,52</w:t>
                        </w:r>
                      </w:p>
                    </w:tc>
                  </w:tr>
                  <w:tr w:rsidR="004F0A9D" w:rsidRPr="004F0A9D" w14:paraId="67489709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E0C3AD7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63A218C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1003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F25D0BA" w14:textId="1D3E5D8E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Predškolski odgoj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8C53362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683.000,00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050F8D7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569.606,57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D671976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83,40</w:t>
                        </w:r>
                      </w:p>
                    </w:tc>
                  </w:tr>
                  <w:tr w:rsidR="004F0A9D" w:rsidRPr="004F0A9D" w14:paraId="7A9CDA18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6D725EF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6D730B7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1004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874D616" w14:textId="66FE57D3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Obnova i uređenje objekata u općini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54602A0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461.300,00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9DF9EE6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341.864,34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2DFB12D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74,11</w:t>
                        </w:r>
                      </w:p>
                    </w:tc>
                  </w:tr>
                  <w:tr w:rsidR="004F0A9D" w:rsidRPr="004F0A9D" w14:paraId="4DE62EE8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E67C73F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1E53B7E5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1005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0CC29759" w14:textId="776336C2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Socijalna zaštita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034EBEE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1.822.825,00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94BBE96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1.570.998,81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59DB5203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86,18</w:t>
                        </w:r>
                      </w:p>
                    </w:tc>
                  </w:tr>
                  <w:tr w:rsidR="004F0A9D" w:rsidRPr="004F0A9D" w14:paraId="277BA866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12A250C0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800A0C0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1006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B23DF22" w14:textId="7DADF73A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Javne potrebe u sportu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3A33FF15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125.000,00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7CD9966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47.343,34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582D6EA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37,87</w:t>
                        </w:r>
                      </w:p>
                    </w:tc>
                  </w:tr>
                  <w:tr w:rsidR="004F0A9D" w:rsidRPr="004F0A9D" w14:paraId="19985A90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DF81F48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2D4D8E9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1008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7A922E9E" w14:textId="37243DB7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zaštita od požara i sustav zaštite i spašavanja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55136AA5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487.000,00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64EF1089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102.000,00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25A3462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20,94</w:t>
                        </w:r>
                      </w:p>
                    </w:tc>
                  </w:tr>
                  <w:tr w:rsidR="004F0A9D" w:rsidRPr="004F0A9D" w14:paraId="6B48CE0D" w14:textId="77777777" w:rsidTr="003A2C8C">
                    <w:trPr>
                      <w:trHeight w:val="226"/>
                    </w:trPr>
                    <w:tc>
                      <w:tcPr>
                        <w:tcW w:w="14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04D6FA51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Program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64DAB26" w14:textId="77777777" w:rsidR="00356567" w:rsidRPr="004F0A9D" w:rsidRDefault="00356567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1011</w:t>
                        </w:r>
                      </w:p>
                    </w:tc>
                    <w:tc>
                      <w:tcPr>
                        <w:tcW w:w="751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2CABB3B6" w14:textId="13DA0451" w:rsidR="00356567" w:rsidRPr="004F0A9D" w:rsidRDefault="0069226F" w:rsidP="00A0629D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Kultura, religija i udruge građana</w:t>
                        </w:r>
                      </w:p>
                    </w:tc>
                    <w:tc>
                      <w:tcPr>
                        <w:tcW w:w="17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521A1DF7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84.000,00</w:t>
                        </w:r>
                      </w:p>
                    </w:tc>
                    <w:tc>
                      <w:tcPr>
                        <w:tcW w:w="155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EFC6632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71.517,50</w:t>
                        </w:r>
                      </w:p>
                    </w:tc>
                    <w:tc>
                      <w:tcPr>
                        <w:tcW w:w="12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FFFFFF"/>
                        <w:tcMar>
                          <w:top w:w="0" w:type="dxa"/>
                          <w:left w:w="39" w:type="dxa"/>
                          <w:bottom w:w="0" w:type="dxa"/>
                          <w:right w:w="39" w:type="dxa"/>
                        </w:tcMar>
                        <w:vAlign w:val="center"/>
                      </w:tcPr>
                      <w:p w14:paraId="43E9615C" w14:textId="77777777" w:rsidR="00356567" w:rsidRPr="004F0A9D" w:rsidRDefault="00356567" w:rsidP="00A0629D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4F0A9D">
                          <w:rPr>
                            <w:rFonts w:ascii="Times New Roman" w:eastAsia="Arial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85,14</w:t>
                        </w:r>
                      </w:p>
                    </w:tc>
                  </w:tr>
                </w:tbl>
                <w:p w14:paraId="6315BB70" w14:textId="77777777" w:rsidR="00356567" w:rsidRPr="004F0A9D" w:rsidRDefault="00356567" w:rsidP="00A0629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7CAE2C1F" w14:textId="77777777" w:rsidR="00356567" w:rsidRPr="004F0A9D" w:rsidRDefault="00356567" w:rsidP="00A06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  <w:p w14:paraId="0FCA48F6" w14:textId="68A0D23C" w:rsidR="00356567" w:rsidRPr="004F0A9D" w:rsidRDefault="00356567" w:rsidP="00A06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  <w:tc>
          <w:tcPr>
            <w:tcW w:w="136" w:type="dxa"/>
          </w:tcPr>
          <w:p w14:paraId="5E5DC0DC" w14:textId="77777777" w:rsidR="00C018B7" w:rsidRPr="004F0A9D" w:rsidRDefault="00C018B7" w:rsidP="00A062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</w:pPr>
          </w:p>
        </w:tc>
      </w:tr>
    </w:tbl>
    <w:p w14:paraId="2BACE16C" w14:textId="78CA6C0C" w:rsidR="00F245B8" w:rsidRDefault="004971A0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850F5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End w:id="4"/>
      <w:bookmarkEnd w:id="5"/>
      <w:r w:rsidR="002C49A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00C0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</w:t>
      </w:r>
      <w:r w:rsidR="005F34FC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F245B8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OBVEZE</w:t>
      </w:r>
    </w:p>
    <w:p w14:paraId="08A0129B" w14:textId="77777777" w:rsidR="002C49A4" w:rsidRPr="004F0A9D" w:rsidRDefault="002C49A4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highlight w:val="green"/>
        </w:rPr>
      </w:pPr>
    </w:p>
    <w:p w14:paraId="03635ED6" w14:textId="25FFF525" w:rsidR="00062CA1" w:rsidRPr="004F0A9D" w:rsidRDefault="00062CA1" w:rsidP="002C49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bookmarkStart w:id="6" w:name="OLE_LINK12"/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Stanje obveza na dan 31.12.2021. iznos</w:t>
      </w:r>
      <w:r w:rsidR="00F1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446.466,57 kuna. Od navedenog iznosa dospjele obveze iznose 35.618,44</w:t>
      </w:r>
      <w:r w:rsidR="00F1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 kuna</w:t>
      </w: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 a nedospjele 410.848,13 kuna.</w:t>
      </w:r>
    </w:p>
    <w:p w14:paraId="1639FCD4" w14:textId="77777777" w:rsidR="00062CA1" w:rsidRPr="004F0A9D" w:rsidRDefault="00062CA1" w:rsidP="00A0629D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148115A3" w14:textId="77777777" w:rsidR="00F1666C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Dospjele obveze:</w:t>
      </w:r>
    </w:p>
    <w:p w14:paraId="48C19260" w14:textId="3727CD15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5992"/>
        <w:gridCol w:w="1871"/>
      </w:tblGrid>
      <w:tr w:rsidR="004F0A9D" w:rsidRPr="004F0A9D" w14:paraId="13ED1428" w14:textId="77777777" w:rsidTr="00F1666C">
        <w:trPr>
          <w:trHeight w:val="31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8444A" w14:textId="1EB6207D" w:rsidR="00F245B8" w:rsidRPr="00F1666C" w:rsidRDefault="00F245B8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="00F1666C"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.B.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0B895" w14:textId="437C68A4" w:rsidR="00F245B8" w:rsidRPr="00F1666C" w:rsidRDefault="00F245B8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</w:t>
            </w:r>
            <w:r w:rsid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PIS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5DC9B" w14:textId="77777777" w:rsidR="00F245B8" w:rsidRPr="00F1666C" w:rsidRDefault="00F245B8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kunama</w:t>
            </w:r>
          </w:p>
        </w:tc>
      </w:tr>
      <w:tr w:rsidR="004F0A9D" w:rsidRPr="004F0A9D" w14:paraId="57F9F7A6" w14:textId="77777777" w:rsidTr="00F1666C">
        <w:trPr>
          <w:trHeight w:val="22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011A" w14:textId="77777777" w:rsidR="00F245B8" w:rsidRPr="00F1666C" w:rsidRDefault="00F245B8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E942" w14:textId="3C345DAD" w:rsidR="00F245B8" w:rsidRPr="004F0A9D" w:rsidRDefault="00062CA1" w:rsidP="00A062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Jadrankamen dd</w:t>
            </w:r>
            <w:r w:rsidR="00F245B8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83848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F245B8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</w:t>
            </w:r>
            <w:r w:rsidR="00B409F1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00F245B8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C2530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26644" w14:textId="4C7E678A" w:rsidR="00F245B8" w:rsidRPr="004F0A9D" w:rsidRDefault="00062CA1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5.520,00</w:t>
            </w:r>
          </w:p>
        </w:tc>
      </w:tr>
      <w:tr w:rsidR="004F0A9D" w:rsidRPr="004F0A9D" w14:paraId="141C539D" w14:textId="77777777" w:rsidTr="00F1666C">
        <w:trPr>
          <w:trHeight w:val="120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6EE8B" w14:textId="215A3346" w:rsidR="00301367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15CD" w14:textId="513CEE71" w:rsidR="00301367" w:rsidRPr="004F0A9D" w:rsidRDefault="00301367" w:rsidP="00A062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Nak</w:t>
            </w:r>
            <w:r w:rsidR="0095006F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 za legalizaciju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32201" w14:textId="2DDD37D4" w:rsidR="00301367" w:rsidRPr="004F0A9D" w:rsidRDefault="00301367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30.098,44</w:t>
            </w:r>
          </w:p>
        </w:tc>
      </w:tr>
      <w:tr w:rsidR="004F0A9D" w:rsidRPr="004F0A9D" w14:paraId="51FAD174" w14:textId="77777777" w:rsidTr="00F1666C">
        <w:trPr>
          <w:trHeight w:val="195"/>
        </w:trPr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F977" w14:textId="77777777" w:rsidR="00F245B8" w:rsidRPr="004F0A9D" w:rsidRDefault="00F245B8" w:rsidP="00A062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F0D1B" w14:textId="77777777" w:rsidR="00F245B8" w:rsidRPr="004F0A9D" w:rsidRDefault="00F245B8" w:rsidP="00A062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68FE4" w14:textId="644D8291" w:rsidR="00F245B8" w:rsidRPr="004F0A9D" w:rsidRDefault="00062CA1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35.618,44</w:t>
            </w:r>
            <w:r w:rsidR="00301367"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6C084CE5" w14:textId="7EE64B78" w:rsidR="00F245B8" w:rsidRDefault="00F245B8" w:rsidP="00F1666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Nedospjele obveze na dan 31.12.20</w:t>
      </w:r>
      <w:r w:rsidR="00301367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62CA1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>. godine:</w:t>
      </w:r>
    </w:p>
    <w:p w14:paraId="2E1BE328" w14:textId="77777777" w:rsidR="002C49A4" w:rsidRPr="004F0A9D" w:rsidRDefault="002C49A4" w:rsidP="002C49A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5954"/>
        <w:gridCol w:w="1984"/>
      </w:tblGrid>
      <w:tr w:rsidR="004F0A9D" w:rsidRPr="004F0A9D" w14:paraId="3BD2650E" w14:textId="77777777" w:rsidTr="00F1666C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4044" w14:textId="7DD4087E" w:rsidR="00F245B8" w:rsidRPr="00F1666C" w:rsidRDefault="006B2E8B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</w:t>
            </w:r>
            <w:r w:rsidR="00F1666C"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.B.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B47C6" w14:textId="4B4B9F1F" w:rsidR="00F245B8" w:rsidRPr="00F1666C" w:rsidRDefault="00F245B8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O</w:t>
            </w:r>
            <w:r w:rsidR="00F1666C"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PIS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D2CF4" w14:textId="77777777" w:rsidR="00F245B8" w:rsidRPr="00F1666C" w:rsidRDefault="00F245B8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Iznos u kunama</w:t>
            </w:r>
          </w:p>
        </w:tc>
      </w:tr>
      <w:tr w:rsidR="004F0A9D" w:rsidRPr="004F0A9D" w14:paraId="441E3301" w14:textId="77777777" w:rsidTr="00F1666C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BF95" w14:textId="559789E6" w:rsidR="00062CA1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7CD0" w14:textId="344DAE87" w:rsidR="00062CA1" w:rsidRPr="004F0A9D" w:rsidRDefault="00062CA1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Festa, obrt</w:t>
            </w:r>
            <w:r w:rsidR="0049604F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</w:t>
            </w:r>
            <w:r w:rsidR="00983D33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iskope i zemljane radove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UR</w:t>
            </w:r>
            <w:r w:rsidR="00B409F1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0E8E" w14:textId="351A1E60" w:rsidR="00062CA1" w:rsidRPr="004F0A9D" w:rsidRDefault="00062CA1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20.000,00</w:t>
            </w:r>
          </w:p>
        </w:tc>
      </w:tr>
      <w:tr w:rsidR="004F0A9D" w:rsidRPr="004F0A9D" w14:paraId="32B4790C" w14:textId="77777777" w:rsidTr="00F1666C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E62" w14:textId="0190AE58" w:rsidR="00062CA1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F526" w14:textId="18AD73A9" w:rsidR="00062CA1" w:rsidRPr="004F0A9D" w:rsidRDefault="00062CA1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Festa, obrt</w:t>
            </w:r>
            <w:r w:rsidR="0049604F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za </w:t>
            </w:r>
            <w:r w:rsidR="00983D33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iskope i zemljane radove,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UR</w:t>
            </w:r>
            <w:r w:rsidR="00B409F1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487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7857" w14:textId="307A398B" w:rsidR="00062CA1" w:rsidRPr="004F0A9D" w:rsidRDefault="00062CA1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24.750,00</w:t>
            </w:r>
          </w:p>
        </w:tc>
      </w:tr>
      <w:tr w:rsidR="004F0A9D" w:rsidRPr="004F0A9D" w14:paraId="6648035B" w14:textId="77777777" w:rsidTr="00F1666C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5EC4" w14:textId="1C6DB9EE" w:rsidR="00062CA1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61E3" w14:textId="513AD2F7" w:rsidR="00062CA1" w:rsidRPr="004F0A9D" w:rsidRDefault="00062CA1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Abacus, obrt za informatičke usluge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UR</w:t>
            </w:r>
            <w:r w:rsidR="00B409F1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35C1" w14:textId="3B72AB29" w:rsidR="00062CA1" w:rsidRPr="004F0A9D" w:rsidRDefault="00062CA1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825,00</w:t>
            </w:r>
          </w:p>
        </w:tc>
      </w:tr>
      <w:tr w:rsidR="004F0A9D" w:rsidRPr="004F0A9D" w14:paraId="279953CC" w14:textId="77777777" w:rsidTr="00F1666C">
        <w:trPr>
          <w:trHeight w:val="1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9335" w14:textId="391D20A8" w:rsidR="00062CA1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5191" w14:textId="4612F487" w:rsidR="00062CA1" w:rsidRPr="004F0A9D" w:rsidRDefault="00062CA1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Škrinjica d.o.o.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UR</w:t>
            </w:r>
            <w:r w:rsidR="00B409F1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DE13" w14:textId="029BE489" w:rsidR="00062CA1" w:rsidRPr="004F0A9D" w:rsidRDefault="00062CA1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750,00</w:t>
            </w:r>
          </w:p>
        </w:tc>
      </w:tr>
      <w:tr w:rsidR="004F0A9D" w:rsidRPr="004F0A9D" w14:paraId="0A624B32" w14:textId="77777777" w:rsidTr="00F1666C">
        <w:trPr>
          <w:trHeight w:val="31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D695" w14:textId="319B1B76" w:rsidR="00062CA1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FD6C" w14:textId="70444FD8" w:rsidR="00062CA1" w:rsidRPr="004F0A9D" w:rsidRDefault="00062CA1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Gradska čistoća </w:t>
            </w:r>
            <w:r w:rsidR="00983D33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d.o.o. 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Drniš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UR</w:t>
            </w:r>
            <w:r w:rsidR="00B409F1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  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71CA1" w14:textId="0EE0D2AA" w:rsidR="00062CA1" w:rsidRPr="004F0A9D" w:rsidRDefault="00062CA1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420,00</w:t>
            </w:r>
          </w:p>
        </w:tc>
      </w:tr>
      <w:tr w:rsidR="004F0A9D" w:rsidRPr="004F0A9D" w14:paraId="35457A1B" w14:textId="77777777" w:rsidTr="00F1666C">
        <w:trPr>
          <w:trHeight w:val="22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BB0D1" w14:textId="7BA0F9E9" w:rsidR="00F245B8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AF686" w14:textId="40A36F69" w:rsidR="00F245B8" w:rsidRPr="004F0A9D" w:rsidRDefault="00F245B8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Kontinuirani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/ostali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rashodi za 12/</w:t>
            </w:r>
            <w:r w:rsidR="00290B20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D55EE6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7A5F30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6026" w14:textId="568C0210" w:rsidR="00F245B8" w:rsidRPr="004F0A9D" w:rsidRDefault="00AD4AE6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  <w:r w:rsidR="00663CA4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.414,43</w:t>
            </w:r>
          </w:p>
        </w:tc>
      </w:tr>
      <w:tr w:rsidR="004F0A9D" w:rsidRPr="004F0A9D" w14:paraId="20978E9C" w14:textId="77777777" w:rsidTr="00F1666C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CE3F2" w14:textId="7F514174" w:rsidR="00F245B8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17475" w14:textId="57530D89" w:rsidR="00301367" w:rsidRPr="004F0A9D" w:rsidRDefault="00301367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Obveze za jamčevine po ugovoru za otklanjanje nedostataka</w:t>
            </w:r>
            <w:r w:rsidR="00F166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(Asfalt AB Solin)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D9987" w14:textId="074D0C7C" w:rsidR="00F245B8" w:rsidRPr="004F0A9D" w:rsidRDefault="00301367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93.690,10</w:t>
            </w:r>
          </w:p>
        </w:tc>
      </w:tr>
      <w:tr w:rsidR="004F0A9D" w:rsidRPr="004F0A9D" w14:paraId="2EE684FA" w14:textId="77777777" w:rsidTr="00F1666C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0C84C" w14:textId="6B029E81" w:rsidR="00F245B8" w:rsidRPr="00F1666C" w:rsidRDefault="00062CA1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166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0FE3F" w14:textId="4E265289" w:rsidR="00F245B8" w:rsidRPr="004F0A9D" w:rsidRDefault="00F245B8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Hrvatska pošta d.d.</w:t>
            </w:r>
            <w:r w:rsidR="007A5F30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663CA4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obveza za priznata ulaganja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6B3A5" w14:textId="570FBE52" w:rsidR="00F245B8" w:rsidRPr="004F0A9D" w:rsidRDefault="00663CA4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</w:t>
            </w:r>
            <w:r w:rsidR="00F245B8"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.399,68</w:t>
            </w:r>
          </w:p>
        </w:tc>
      </w:tr>
      <w:tr w:rsidR="004F0A9D" w:rsidRPr="004F0A9D" w14:paraId="6B132664" w14:textId="77777777" w:rsidTr="00F1666C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019F6" w14:textId="0199B70B" w:rsidR="00F70D7D" w:rsidRPr="00F1666C" w:rsidRDefault="00AD4AE6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0CCF4" w14:textId="3B21554A" w:rsidR="00F70D7D" w:rsidRPr="004F0A9D" w:rsidRDefault="00301367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Obveza za povrat poreza po godišnjoj prijavi koji je izvršen iz državnog proračuna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9DA1" w14:textId="50C1F20D" w:rsidR="00F70D7D" w:rsidRPr="004F0A9D" w:rsidRDefault="00663CA4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146.598,92</w:t>
            </w:r>
          </w:p>
        </w:tc>
      </w:tr>
      <w:tr w:rsidR="004F0A9D" w:rsidRPr="004F0A9D" w14:paraId="60C0EC3A" w14:textId="77777777" w:rsidTr="00F1666C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12729" w14:textId="26BA43DD" w:rsidR="00522624" w:rsidRPr="00F1666C" w:rsidRDefault="00AD4AE6" w:rsidP="00F166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4F6C" w14:textId="73449043" w:rsidR="00522624" w:rsidRPr="004F0A9D" w:rsidRDefault="00522624" w:rsidP="00F1666C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Naknade za novosklopljeni brak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C212" w14:textId="044961D5" w:rsidR="00522624" w:rsidRPr="004F0A9D" w:rsidRDefault="00522624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4.000,00</w:t>
            </w:r>
          </w:p>
        </w:tc>
      </w:tr>
      <w:tr w:rsidR="004F0A9D" w:rsidRPr="004F0A9D" w14:paraId="270A53AE" w14:textId="77777777" w:rsidTr="00F1666C">
        <w:trPr>
          <w:trHeight w:val="195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41F6" w14:textId="77777777" w:rsidR="00F245B8" w:rsidRPr="004F0A9D" w:rsidRDefault="00F245B8" w:rsidP="00A0629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75DB8" w14:textId="77777777" w:rsidR="00F245B8" w:rsidRPr="004F0A9D" w:rsidRDefault="00F245B8" w:rsidP="00A0629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UKUPNO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35681" w14:textId="4633AA88" w:rsidR="00F245B8" w:rsidRPr="004F0A9D" w:rsidRDefault="00663CA4" w:rsidP="00A0629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F0A9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hr-HR"/>
              </w:rPr>
              <w:t xml:space="preserve">410.848,13  </w:t>
            </w:r>
          </w:p>
        </w:tc>
      </w:tr>
    </w:tbl>
    <w:p w14:paraId="6DB2A2B8" w14:textId="4765CA64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123E03" w14:textId="01E1D136" w:rsidR="00D55EE6" w:rsidRPr="004F0A9D" w:rsidRDefault="00D55EE6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F23A91B" w14:textId="77777777" w:rsidR="00D55EE6" w:rsidRPr="004F0A9D" w:rsidRDefault="00D55EE6" w:rsidP="00A0629D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B59D1D5" w14:textId="77777777" w:rsidR="002C49A4" w:rsidRDefault="00F245B8" w:rsidP="002C49A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End w:id="6"/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F100C0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</w:t>
      </w:r>
      <w:r w:rsidR="005F34FC"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4F0A9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POTRAŽIVANJA</w:t>
      </w:r>
      <w:bookmarkStart w:id="7" w:name="OLE_LINK16"/>
    </w:p>
    <w:p w14:paraId="1820D7BE" w14:textId="77777777" w:rsidR="002C49A4" w:rsidRDefault="002C49A4" w:rsidP="002C49A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391CB1" w14:textId="2FC783AC" w:rsidR="00D55EE6" w:rsidRPr="002C49A4" w:rsidRDefault="00D55EE6" w:rsidP="002C49A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Ukupna potraživanja za prihode poslovanja i prodaje nefinancijske imovine iznose   258.355,44 kuna (konta 12+16)</w:t>
      </w:r>
      <w:r w:rsidR="002C49A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,</w:t>
      </w:r>
    </w:p>
    <w:p w14:paraId="1D0E6BEC" w14:textId="77777777" w:rsidR="00D55EE6" w:rsidRPr="004F0A9D" w:rsidRDefault="00D55EE6" w:rsidP="002C49A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ispravak vrijednosti potraživanja (129)  135.688,65 kuna.</w:t>
      </w:r>
    </w:p>
    <w:p w14:paraId="3F014BD8" w14:textId="77777777" w:rsidR="002C49A4" w:rsidRDefault="002C49A4" w:rsidP="002C49A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6C4D4C27" w14:textId="77777777" w:rsidR="00D55EE6" w:rsidRPr="004F0A9D" w:rsidRDefault="00D55EE6" w:rsidP="002C49A4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  <w:r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U priloženoj tabeli iskazana su potraživanja po vrstama:</w:t>
      </w:r>
    </w:p>
    <w:p w14:paraId="6C6F611D" w14:textId="77777777" w:rsidR="00D55EE6" w:rsidRPr="004F0A9D" w:rsidRDefault="00D55EE6" w:rsidP="00A0629D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1559"/>
        <w:gridCol w:w="1559"/>
      </w:tblGrid>
      <w:tr w:rsidR="004F0A9D" w:rsidRPr="004F0A9D" w14:paraId="6FEB5DB8" w14:textId="77777777" w:rsidTr="00F82A8A">
        <w:tc>
          <w:tcPr>
            <w:tcW w:w="6238" w:type="dxa"/>
          </w:tcPr>
          <w:p w14:paraId="6A7B5454" w14:textId="77777777" w:rsidR="002C49A4" w:rsidRPr="00F1666C" w:rsidRDefault="002C49A4" w:rsidP="002C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</w:p>
          <w:p w14:paraId="07ED7393" w14:textId="3A79B757" w:rsidR="00D55EE6" w:rsidRPr="00F1666C" w:rsidRDefault="002C49A4" w:rsidP="002C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F166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VRSTA PRIHODA</w:t>
            </w:r>
          </w:p>
        </w:tc>
        <w:tc>
          <w:tcPr>
            <w:tcW w:w="1559" w:type="dxa"/>
          </w:tcPr>
          <w:p w14:paraId="3B778061" w14:textId="77777777" w:rsidR="00D55EE6" w:rsidRPr="00F1666C" w:rsidRDefault="00D55EE6" w:rsidP="002C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F166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Ukupno potraživanje</w:t>
            </w:r>
          </w:p>
        </w:tc>
        <w:tc>
          <w:tcPr>
            <w:tcW w:w="1559" w:type="dxa"/>
          </w:tcPr>
          <w:p w14:paraId="7284E8FE" w14:textId="77777777" w:rsidR="00D55EE6" w:rsidRPr="00F1666C" w:rsidRDefault="00D55EE6" w:rsidP="002C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</w:pPr>
            <w:r w:rsidRPr="00F1666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hr-HR"/>
              </w:rPr>
              <w:t>Ispravak vrijednosti potraživanja</w:t>
            </w:r>
          </w:p>
        </w:tc>
      </w:tr>
      <w:tr w:rsidR="004F0A9D" w:rsidRPr="004F0A9D" w14:paraId="4205FFFA" w14:textId="77777777" w:rsidTr="00F82A8A">
        <w:tc>
          <w:tcPr>
            <w:tcW w:w="6238" w:type="dxa"/>
          </w:tcPr>
          <w:p w14:paraId="0238EAF6" w14:textId="4494F99A" w:rsidR="00D55EE6" w:rsidRPr="004F0A9D" w:rsidRDefault="00D55EE6" w:rsidP="002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 za plaćeni porez i prirez po GOP-u</w:t>
            </w:r>
          </w:p>
        </w:tc>
        <w:tc>
          <w:tcPr>
            <w:tcW w:w="1559" w:type="dxa"/>
          </w:tcPr>
          <w:p w14:paraId="5C9A7DF0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5.278,80</w:t>
            </w:r>
          </w:p>
        </w:tc>
        <w:tc>
          <w:tcPr>
            <w:tcW w:w="1559" w:type="dxa"/>
          </w:tcPr>
          <w:p w14:paraId="2DDE3E3A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F0A9D" w:rsidRPr="004F0A9D" w14:paraId="1CC4F19F" w14:textId="77777777" w:rsidTr="00F82A8A">
        <w:trPr>
          <w:trHeight w:val="300"/>
        </w:trPr>
        <w:tc>
          <w:tcPr>
            <w:tcW w:w="6238" w:type="dxa"/>
          </w:tcPr>
          <w:p w14:paraId="77C15D86" w14:textId="3ED9CCDC" w:rsidR="00D55EE6" w:rsidRPr="004F0A9D" w:rsidRDefault="00D55EE6" w:rsidP="002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Ostala potraživanja - više plaćeni računi iz prethodnih godina</w:t>
            </w:r>
          </w:p>
        </w:tc>
        <w:tc>
          <w:tcPr>
            <w:tcW w:w="1559" w:type="dxa"/>
          </w:tcPr>
          <w:p w14:paraId="502DCA66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2.515,70</w:t>
            </w:r>
          </w:p>
        </w:tc>
        <w:tc>
          <w:tcPr>
            <w:tcW w:w="1559" w:type="dxa"/>
          </w:tcPr>
          <w:p w14:paraId="07BA9A7A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F0A9D" w:rsidRPr="004F0A9D" w14:paraId="77553F3D" w14:textId="77777777" w:rsidTr="00F82A8A">
        <w:trPr>
          <w:trHeight w:val="290"/>
        </w:trPr>
        <w:tc>
          <w:tcPr>
            <w:tcW w:w="6238" w:type="dxa"/>
          </w:tcPr>
          <w:p w14:paraId="2F3DF679" w14:textId="14132E09" w:rsidR="00D55EE6" w:rsidRPr="004F0A9D" w:rsidRDefault="00D55EE6" w:rsidP="002C4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 za naknade koje se refundiraju - HZZO</w:t>
            </w:r>
          </w:p>
        </w:tc>
        <w:tc>
          <w:tcPr>
            <w:tcW w:w="1559" w:type="dxa"/>
          </w:tcPr>
          <w:p w14:paraId="77253AEC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1.663,00</w:t>
            </w:r>
          </w:p>
        </w:tc>
        <w:tc>
          <w:tcPr>
            <w:tcW w:w="1559" w:type="dxa"/>
          </w:tcPr>
          <w:p w14:paraId="6A526E10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F0A9D" w:rsidRPr="004F0A9D" w14:paraId="32D3D00D" w14:textId="77777777" w:rsidTr="00F82A8A">
        <w:tc>
          <w:tcPr>
            <w:tcW w:w="6238" w:type="dxa"/>
          </w:tcPr>
          <w:p w14:paraId="1C6808CA" w14:textId="77777777" w:rsidR="00D55EE6" w:rsidRPr="004F0A9D" w:rsidRDefault="00D55EE6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imovinu</w:t>
            </w:r>
          </w:p>
        </w:tc>
        <w:tc>
          <w:tcPr>
            <w:tcW w:w="1559" w:type="dxa"/>
          </w:tcPr>
          <w:p w14:paraId="5E25EA26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36.067,58</w:t>
            </w:r>
          </w:p>
        </w:tc>
        <w:tc>
          <w:tcPr>
            <w:tcW w:w="1559" w:type="dxa"/>
          </w:tcPr>
          <w:p w14:paraId="6F94998E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29.315,05</w:t>
            </w:r>
          </w:p>
        </w:tc>
      </w:tr>
      <w:tr w:rsidR="004F0A9D" w:rsidRPr="004F0A9D" w14:paraId="67DE3816" w14:textId="77777777" w:rsidTr="00F82A8A">
        <w:tc>
          <w:tcPr>
            <w:tcW w:w="6238" w:type="dxa"/>
          </w:tcPr>
          <w:p w14:paraId="02E1591E" w14:textId="77777777" w:rsidR="00D55EE6" w:rsidRPr="004F0A9D" w:rsidRDefault="00D55EE6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promet</w:t>
            </w:r>
          </w:p>
        </w:tc>
        <w:tc>
          <w:tcPr>
            <w:tcW w:w="1559" w:type="dxa"/>
          </w:tcPr>
          <w:p w14:paraId="1A2497F0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9.310,30</w:t>
            </w:r>
          </w:p>
        </w:tc>
        <w:tc>
          <w:tcPr>
            <w:tcW w:w="1559" w:type="dxa"/>
          </w:tcPr>
          <w:p w14:paraId="08E582F9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9.310,30</w:t>
            </w:r>
          </w:p>
        </w:tc>
      </w:tr>
      <w:tr w:rsidR="004F0A9D" w:rsidRPr="004F0A9D" w14:paraId="700E6909" w14:textId="77777777" w:rsidTr="00F82A8A">
        <w:tc>
          <w:tcPr>
            <w:tcW w:w="6238" w:type="dxa"/>
          </w:tcPr>
          <w:p w14:paraId="531A9595" w14:textId="77777777" w:rsidR="00D55EE6" w:rsidRPr="004F0A9D" w:rsidRDefault="00D55EE6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Potraživanja za poreze – porez na tvrtku</w:t>
            </w:r>
          </w:p>
        </w:tc>
        <w:tc>
          <w:tcPr>
            <w:tcW w:w="1559" w:type="dxa"/>
          </w:tcPr>
          <w:p w14:paraId="3DE95D0E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44.706,38</w:t>
            </w:r>
          </w:p>
        </w:tc>
        <w:tc>
          <w:tcPr>
            <w:tcW w:w="1559" w:type="dxa"/>
          </w:tcPr>
          <w:p w14:paraId="3CA3B974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44.706,38</w:t>
            </w:r>
          </w:p>
        </w:tc>
      </w:tr>
      <w:tr w:rsidR="004F0A9D" w:rsidRPr="004F0A9D" w14:paraId="51DD3B5F" w14:textId="77777777" w:rsidTr="00F82A8A">
        <w:tc>
          <w:tcPr>
            <w:tcW w:w="6238" w:type="dxa"/>
          </w:tcPr>
          <w:p w14:paraId="2E3211EE" w14:textId="77777777" w:rsidR="002C49A4" w:rsidRDefault="00D55EE6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 xml:space="preserve">Potraživanja za prihode od nefinancijske imovine -  </w:t>
            </w:r>
          </w:p>
          <w:p w14:paraId="73E06C90" w14:textId="51E69952" w:rsidR="00D55EE6" w:rsidRPr="004F0A9D" w:rsidRDefault="00D55EE6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naknadu za legalizaciju</w:t>
            </w:r>
          </w:p>
        </w:tc>
        <w:tc>
          <w:tcPr>
            <w:tcW w:w="1559" w:type="dxa"/>
          </w:tcPr>
          <w:p w14:paraId="03B1B88B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42.997,77</w:t>
            </w:r>
          </w:p>
        </w:tc>
        <w:tc>
          <w:tcPr>
            <w:tcW w:w="1559" w:type="dxa"/>
          </w:tcPr>
          <w:p w14:paraId="54015315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0,00</w:t>
            </w:r>
          </w:p>
        </w:tc>
      </w:tr>
      <w:tr w:rsidR="004F0A9D" w:rsidRPr="004F0A9D" w14:paraId="74A5B69D" w14:textId="77777777" w:rsidTr="00F82A8A">
        <w:tc>
          <w:tcPr>
            <w:tcW w:w="6238" w:type="dxa"/>
          </w:tcPr>
          <w:p w14:paraId="2F3B972F" w14:textId="77777777" w:rsidR="00D55EE6" w:rsidRPr="004F0A9D" w:rsidRDefault="00D55EE6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Komunalni doprinos</w:t>
            </w:r>
          </w:p>
        </w:tc>
        <w:tc>
          <w:tcPr>
            <w:tcW w:w="1559" w:type="dxa"/>
          </w:tcPr>
          <w:p w14:paraId="1C23C097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1.177,00</w:t>
            </w:r>
          </w:p>
        </w:tc>
        <w:tc>
          <w:tcPr>
            <w:tcW w:w="1559" w:type="dxa"/>
          </w:tcPr>
          <w:p w14:paraId="22A02485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1.177,00</w:t>
            </w:r>
          </w:p>
        </w:tc>
      </w:tr>
      <w:tr w:rsidR="002C49A4" w:rsidRPr="004F0A9D" w14:paraId="65D21160" w14:textId="77777777" w:rsidTr="00F82A8A">
        <w:tc>
          <w:tcPr>
            <w:tcW w:w="6238" w:type="dxa"/>
          </w:tcPr>
          <w:p w14:paraId="145B9D00" w14:textId="77777777" w:rsidR="00D55EE6" w:rsidRPr="004F0A9D" w:rsidRDefault="00D55EE6" w:rsidP="00A062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Komunalna naknada</w:t>
            </w:r>
          </w:p>
        </w:tc>
        <w:tc>
          <w:tcPr>
            <w:tcW w:w="1559" w:type="dxa"/>
          </w:tcPr>
          <w:p w14:paraId="19A2B523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114.638,91</w:t>
            </w:r>
          </w:p>
        </w:tc>
        <w:tc>
          <w:tcPr>
            <w:tcW w:w="1559" w:type="dxa"/>
          </w:tcPr>
          <w:p w14:paraId="120BB2AB" w14:textId="77777777" w:rsidR="00D55EE6" w:rsidRPr="004F0A9D" w:rsidRDefault="00D55EE6" w:rsidP="00A062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</w:pPr>
            <w:r w:rsidRPr="004F0A9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hr-HR"/>
              </w:rPr>
              <w:t>51.179,92</w:t>
            </w:r>
          </w:p>
        </w:tc>
      </w:tr>
    </w:tbl>
    <w:p w14:paraId="46F1861D" w14:textId="77777777" w:rsidR="00D55EE6" w:rsidRPr="004F0A9D" w:rsidRDefault="00D55EE6" w:rsidP="00A0629D">
      <w:pPr>
        <w:spacing w:after="0" w:line="240" w:lineRule="auto"/>
        <w:ind w:left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</w:pPr>
    </w:p>
    <w:p w14:paraId="3E74C5B1" w14:textId="1E3AD120" w:rsidR="00F245B8" w:rsidRPr="004F0A9D" w:rsidRDefault="00F245B8" w:rsidP="00A062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06B9157" w14:textId="16348196" w:rsidR="00F245B8" w:rsidRPr="004F0A9D" w:rsidRDefault="00E041F2" w:rsidP="00F82A8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VIII</w:t>
      </w:r>
      <w:r w:rsidR="005F34FC" w:rsidRPr="004F0A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F245B8" w:rsidRPr="004F0A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bookmarkStart w:id="8" w:name="OLE_LINK19"/>
      <w:bookmarkStart w:id="9" w:name="OLE_LINK15"/>
      <w:bookmarkEnd w:id="7"/>
      <w:r w:rsidR="00D55EE6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Saldo žiroračuna na dan 31.12.2021. </w:t>
      </w:r>
      <w:r w:rsidR="00F1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iznosi </w:t>
      </w:r>
      <w:r w:rsidR="00D55EE6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1.334.629,66 kuna</w:t>
      </w:r>
      <w:r w:rsidR="00F166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 xml:space="preserve">, a </w:t>
      </w:r>
      <w:r w:rsidR="00D55EE6" w:rsidRPr="004F0A9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blagajne 564,10 kuna.</w:t>
      </w:r>
      <w:bookmarkEnd w:id="8"/>
      <w:bookmarkEnd w:id="9"/>
    </w:p>
    <w:sectPr w:rsidR="00F245B8" w:rsidRPr="004F0A9D" w:rsidSect="00C123AF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4212E"/>
    <w:multiLevelType w:val="hybridMultilevel"/>
    <w:tmpl w:val="12385226"/>
    <w:lvl w:ilvl="0" w:tplc="0A1892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321FE"/>
    <w:multiLevelType w:val="hybridMultilevel"/>
    <w:tmpl w:val="DB282B14"/>
    <w:lvl w:ilvl="0" w:tplc="55EE2500">
      <w:start w:val="832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1B373DB4"/>
    <w:multiLevelType w:val="hybridMultilevel"/>
    <w:tmpl w:val="F4C4C7AE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A04219B"/>
    <w:multiLevelType w:val="hybridMultilevel"/>
    <w:tmpl w:val="96467D8A"/>
    <w:lvl w:ilvl="0" w:tplc="6B46E0CC">
      <w:start w:val="9"/>
      <w:numFmt w:val="upperLetter"/>
      <w:lvlText w:val="%1."/>
      <w:lvlJc w:val="left"/>
      <w:pPr>
        <w:ind w:left="1068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D3501A6"/>
    <w:multiLevelType w:val="hybridMultilevel"/>
    <w:tmpl w:val="F0A0C804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0421BF9"/>
    <w:multiLevelType w:val="hybridMultilevel"/>
    <w:tmpl w:val="9350C6CE"/>
    <w:lvl w:ilvl="0" w:tplc="7646D28A">
      <w:start w:val="1"/>
      <w:numFmt w:val="bullet"/>
      <w:lvlText w:val="-"/>
      <w:lvlJc w:val="left"/>
      <w:pPr>
        <w:ind w:left="1065" w:hanging="360"/>
      </w:pPr>
      <w:rPr>
        <w:rFonts w:ascii="Arial" w:eastAsiaTheme="minorHAnsi" w:hAnsi="Arial" w:cs="Arial" w:hint="default"/>
      </w:rPr>
    </w:lvl>
    <w:lvl w:ilvl="1" w:tplc="04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334463C4"/>
    <w:multiLevelType w:val="hybridMultilevel"/>
    <w:tmpl w:val="89A284A2"/>
    <w:lvl w:ilvl="0" w:tplc="8F009D8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3B4F0F92"/>
    <w:multiLevelType w:val="hybridMultilevel"/>
    <w:tmpl w:val="418E4F3E"/>
    <w:lvl w:ilvl="0" w:tplc="93C46E1A">
      <w:start w:val="1"/>
      <w:numFmt w:val="upperRoman"/>
      <w:lvlText w:val="%1."/>
      <w:lvlJc w:val="left"/>
      <w:pPr>
        <w:ind w:left="1733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093" w:hanging="360"/>
      </w:pPr>
    </w:lvl>
    <w:lvl w:ilvl="2" w:tplc="041A001B" w:tentative="1">
      <w:start w:val="1"/>
      <w:numFmt w:val="lowerRoman"/>
      <w:lvlText w:val="%3."/>
      <w:lvlJc w:val="right"/>
      <w:pPr>
        <w:ind w:left="2813" w:hanging="180"/>
      </w:pPr>
    </w:lvl>
    <w:lvl w:ilvl="3" w:tplc="041A000F" w:tentative="1">
      <w:start w:val="1"/>
      <w:numFmt w:val="decimal"/>
      <w:lvlText w:val="%4."/>
      <w:lvlJc w:val="left"/>
      <w:pPr>
        <w:ind w:left="3533" w:hanging="360"/>
      </w:pPr>
    </w:lvl>
    <w:lvl w:ilvl="4" w:tplc="041A0019" w:tentative="1">
      <w:start w:val="1"/>
      <w:numFmt w:val="lowerLetter"/>
      <w:lvlText w:val="%5."/>
      <w:lvlJc w:val="left"/>
      <w:pPr>
        <w:ind w:left="4253" w:hanging="360"/>
      </w:pPr>
    </w:lvl>
    <w:lvl w:ilvl="5" w:tplc="041A001B" w:tentative="1">
      <w:start w:val="1"/>
      <w:numFmt w:val="lowerRoman"/>
      <w:lvlText w:val="%6."/>
      <w:lvlJc w:val="right"/>
      <w:pPr>
        <w:ind w:left="4973" w:hanging="180"/>
      </w:pPr>
    </w:lvl>
    <w:lvl w:ilvl="6" w:tplc="041A000F" w:tentative="1">
      <w:start w:val="1"/>
      <w:numFmt w:val="decimal"/>
      <w:lvlText w:val="%7."/>
      <w:lvlJc w:val="left"/>
      <w:pPr>
        <w:ind w:left="5693" w:hanging="360"/>
      </w:pPr>
    </w:lvl>
    <w:lvl w:ilvl="7" w:tplc="041A0019" w:tentative="1">
      <w:start w:val="1"/>
      <w:numFmt w:val="lowerLetter"/>
      <w:lvlText w:val="%8."/>
      <w:lvlJc w:val="left"/>
      <w:pPr>
        <w:ind w:left="6413" w:hanging="360"/>
      </w:pPr>
    </w:lvl>
    <w:lvl w:ilvl="8" w:tplc="041A001B" w:tentative="1">
      <w:start w:val="1"/>
      <w:numFmt w:val="lowerRoman"/>
      <w:lvlText w:val="%9."/>
      <w:lvlJc w:val="right"/>
      <w:pPr>
        <w:ind w:left="7133" w:hanging="180"/>
      </w:pPr>
    </w:lvl>
  </w:abstractNum>
  <w:abstractNum w:abstractNumId="8" w15:restartNumberingAfterBreak="0">
    <w:nsid w:val="41260182"/>
    <w:multiLevelType w:val="hybridMultilevel"/>
    <w:tmpl w:val="8E664750"/>
    <w:lvl w:ilvl="0" w:tplc="5F00E480">
      <w:start w:val="10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51213AB"/>
    <w:multiLevelType w:val="hybridMultilevel"/>
    <w:tmpl w:val="B898333A"/>
    <w:lvl w:ilvl="0" w:tplc="3EC0C51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F75C47"/>
    <w:multiLevelType w:val="hybridMultilevel"/>
    <w:tmpl w:val="535448E6"/>
    <w:lvl w:ilvl="0" w:tplc="041A0005">
      <w:start w:val="1"/>
      <w:numFmt w:val="bullet"/>
      <w:lvlText w:val=""/>
      <w:lvlJc w:val="left"/>
      <w:pPr>
        <w:ind w:left="1425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4EA12942"/>
    <w:multiLevelType w:val="hybridMultilevel"/>
    <w:tmpl w:val="FE466658"/>
    <w:lvl w:ilvl="0" w:tplc="C7EC2E70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98F1515"/>
    <w:multiLevelType w:val="hybridMultilevel"/>
    <w:tmpl w:val="0E4273CC"/>
    <w:lvl w:ilvl="0" w:tplc="7E32DDC2">
      <w:start w:val="10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D7235B2"/>
    <w:multiLevelType w:val="hybridMultilevel"/>
    <w:tmpl w:val="E1D09BCC"/>
    <w:lvl w:ilvl="0" w:tplc="B38A51C2">
      <w:start w:val="6"/>
      <w:numFmt w:val="decimal"/>
      <w:lvlText w:val="%1."/>
      <w:lvlJc w:val="left"/>
      <w:pPr>
        <w:ind w:left="121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723" w:hanging="360"/>
      </w:pPr>
    </w:lvl>
    <w:lvl w:ilvl="2" w:tplc="041A001B" w:tentative="1">
      <w:start w:val="1"/>
      <w:numFmt w:val="lowerRoman"/>
      <w:lvlText w:val="%3."/>
      <w:lvlJc w:val="right"/>
      <w:pPr>
        <w:ind w:left="2443" w:hanging="180"/>
      </w:pPr>
    </w:lvl>
    <w:lvl w:ilvl="3" w:tplc="041A000F" w:tentative="1">
      <w:start w:val="1"/>
      <w:numFmt w:val="decimal"/>
      <w:lvlText w:val="%4."/>
      <w:lvlJc w:val="left"/>
      <w:pPr>
        <w:ind w:left="3163" w:hanging="360"/>
      </w:pPr>
    </w:lvl>
    <w:lvl w:ilvl="4" w:tplc="041A0019" w:tentative="1">
      <w:start w:val="1"/>
      <w:numFmt w:val="lowerLetter"/>
      <w:lvlText w:val="%5."/>
      <w:lvlJc w:val="left"/>
      <w:pPr>
        <w:ind w:left="3883" w:hanging="360"/>
      </w:pPr>
    </w:lvl>
    <w:lvl w:ilvl="5" w:tplc="041A001B" w:tentative="1">
      <w:start w:val="1"/>
      <w:numFmt w:val="lowerRoman"/>
      <w:lvlText w:val="%6."/>
      <w:lvlJc w:val="right"/>
      <w:pPr>
        <w:ind w:left="4603" w:hanging="180"/>
      </w:pPr>
    </w:lvl>
    <w:lvl w:ilvl="6" w:tplc="041A000F" w:tentative="1">
      <w:start w:val="1"/>
      <w:numFmt w:val="decimal"/>
      <w:lvlText w:val="%7."/>
      <w:lvlJc w:val="left"/>
      <w:pPr>
        <w:ind w:left="5323" w:hanging="360"/>
      </w:pPr>
    </w:lvl>
    <w:lvl w:ilvl="7" w:tplc="041A0019" w:tentative="1">
      <w:start w:val="1"/>
      <w:numFmt w:val="lowerLetter"/>
      <w:lvlText w:val="%8."/>
      <w:lvlJc w:val="left"/>
      <w:pPr>
        <w:ind w:left="6043" w:hanging="360"/>
      </w:pPr>
    </w:lvl>
    <w:lvl w:ilvl="8" w:tplc="041A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4" w15:restartNumberingAfterBreak="0">
    <w:nsid w:val="66214B72"/>
    <w:multiLevelType w:val="hybridMultilevel"/>
    <w:tmpl w:val="B922BB52"/>
    <w:lvl w:ilvl="0" w:tplc="08DEB08E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97174F3"/>
    <w:multiLevelType w:val="hybridMultilevel"/>
    <w:tmpl w:val="FBC8E7A6"/>
    <w:lvl w:ilvl="0" w:tplc="107E156A">
      <w:start w:val="10"/>
      <w:numFmt w:val="upperRoman"/>
      <w:lvlText w:val="%1."/>
      <w:lvlJc w:val="left"/>
      <w:pPr>
        <w:ind w:left="1788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A894D4C"/>
    <w:multiLevelType w:val="hybridMultilevel"/>
    <w:tmpl w:val="B244510A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ECD5CAA"/>
    <w:multiLevelType w:val="hybridMultilevel"/>
    <w:tmpl w:val="19367100"/>
    <w:lvl w:ilvl="0" w:tplc="041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57529601">
    <w:abstractNumId w:val="5"/>
  </w:num>
  <w:num w:numId="2" w16cid:durableId="1043022778">
    <w:abstractNumId w:val="1"/>
  </w:num>
  <w:num w:numId="3" w16cid:durableId="194539589">
    <w:abstractNumId w:val="10"/>
  </w:num>
  <w:num w:numId="4" w16cid:durableId="1395348166">
    <w:abstractNumId w:val="17"/>
  </w:num>
  <w:num w:numId="5" w16cid:durableId="658922203">
    <w:abstractNumId w:val="16"/>
  </w:num>
  <w:num w:numId="6" w16cid:durableId="1027485915">
    <w:abstractNumId w:val="0"/>
  </w:num>
  <w:num w:numId="7" w16cid:durableId="538050896">
    <w:abstractNumId w:val="11"/>
  </w:num>
  <w:num w:numId="8" w16cid:durableId="885219024">
    <w:abstractNumId w:val="14"/>
  </w:num>
  <w:num w:numId="9" w16cid:durableId="278798052">
    <w:abstractNumId w:val="13"/>
  </w:num>
  <w:num w:numId="10" w16cid:durableId="481655868">
    <w:abstractNumId w:val="3"/>
  </w:num>
  <w:num w:numId="11" w16cid:durableId="319316124">
    <w:abstractNumId w:val="6"/>
  </w:num>
  <w:num w:numId="12" w16cid:durableId="606158259">
    <w:abstractNumId w:val="15"/>
  </w:num>
  <w:num w:numId="13" w16cid:durableId="499465517">
    <w:abstractNumId w:val="8"/>
  </w:num>
  <w:num w:numId="14" w16cid:durableId="1796749277">
    <w:abstractNumId w:val="12"/>
  </w:num>
  <w:num w:numId="15" w16cid:durableId="110710320">
    <w:abstractNumId w:val="4"/>
  </w:num>
  <w:num w:numId="16" w16cid:durableId="530994811">
    <w:abstractNumId w:val="2"/>
  </w:num>
  <w:num w:numId="17" w16cid:durableId="231504588">
    <w:abstractNumId w:val="7"/>
  </w:num>
  <w:num w:numId="18" w16cid:durableId="10880363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45B8"/>
    <w:rsid w:val="00000681"/>
    <w:rsid w:val="000057A3"/>
    <w:rsid w:val="00054AE2"/>
    <w:rsid w:val="00062CA1"/>
    <w:rsid w:val="00072DB7"/>
    <w:rsid w:val="000A1108"/>
    <w:rsid w:val="000C7B5D"/>
    <w:rsid w:val="000E0E55"/>
    <w:rsid w:val="000E4385"/>
    <w:rsid w:val="0010096C"/>
    <w:rsid w:val="00160C37"/>
    <w:rsid w:val="001626B4"/>
    <w:rsid w:val="0016784F"/>
    <w:rsid w:val="001B3A67"/>
    <w:rsid w:val="001E5BAC"/>
    <w:rsid w:val="00213B75"/>
    <w:rsid w:val="002609FC"/>
    <w:rsid w:val="002717FE"/>
    <w:rsid w:val="00283848"/>
    <w:rsid w:val="00290B20"/>
    <w:rsid w:val="002C49A4"/>
    <w:rsid w:val="00301367"/>
    <w:rsid w:val="003173C5"/>
    <w:rsid w:val="0034152D"/>
    <w:rsid w:val="00351217"/>
    <w:rsid w:val="0035155A"/>
    <w:rsid w:val="00356567"/>
    <w:rsid w:val="00365C5E"/>
    <w:rsid w:val="003867FF"/>
    <w:rsid w:val="00386B37"/>
    <w:rsid w:val="003A2C8C"/>
    <w:rsid w:val="003E4F6D"/>
    <w:rsid w:val="00417ED9"/>
    <w:rsid w:val="00420DB1"/>
    <w:rsid w:val="00426B96"/>
    <w:rsid w:val="0049604F"/>
    <w:rsid w:val="004971A0"/>
    <w:rsid w:val="004B2A5C"/>
    <w:rsid w:val="004C28CC"/>
    <w:rsid w:val="004F0A9D"/>
    <w:rsid w:val="004F46C3"/>
    <w:rsid w:val="00522624"/>
    <w:rsid w:val="005C2530"/>
    <w:rsid w:val="005D0CE6"/>
    <w:rsid w:val="005D65F8"/>
    <w:rsid w:val="005F1783"/>
    <w:rsid w:val="005F34FC"/>
    <w:rsid w:val="00624EE3"/>
    <w:rsid w:val="0063258E"/>
    <w:rsid w:val="006563EC"/>
    <w:rsid w:val="00661E93"/>
    <w:rsid w:val="00663CA4"/>
    <w:rsid w:val="006850F5"/>
    <w:rsid w:val="0069226F"/>
    <w:rsid w:val="00694F9E"/>
    <w:rsid w:val="0069647D"/>
    <w:rsid w:val="006A02AE"/>
    <w:rsid w:val="006B2E8B"/>
    <w:rsid w:val="006B554F"/>
    <w:rsid w:val="00714CC2"/>
    <w:rsid w:val="007506A6"/>
    <w:rsid w:val="00762877"/>
    <w:rsid w:val="007A5F30"/>
    <w:rsid w:val="008432F3"/>
    <w:rsid w:val="00882401"/>
    <w:rsid w:val="008E3B66"/>
    <w:rsid w:val="00905C14"/>
    <w:rsid w:val="009405D7"/>
    <w:rsid w:val="0095006F"/>
    <w:rsid w:val="009632D9"/>
    <w:rsid w:val="00983D33"/>
    <w:rsid w:val="00A0629D"/>
    <w:rsid w:val="00A57C64"/>
    <w:rsid w:val="00A83670"/>
    <w:rsid w:val="00AA379A"/>
    <w:rsid w:val="00AC5136"/>
    <w:rsid w:val="00AD4AE6"/>
    <w:rsid w:val="00B409F1"/>
    <w:rsid w:val="00B40B8E"/>
    <w:rsid w:val="00B41691"/>
    <w:rsid w:val="00B544A0"/>
    <w:rsid w:val="00B81C3D"/>
    <w:rsid w:val="00BA1ACF"/>
    <w:rsid w:val="00BD470A"/>
    <w:rsid w:val="00BD4CA4"/>
    <w:rsid w:val="00C018B7"/>
    <w:rsid w:val="00C123AF"/>
    <w:rsid w:val="00C62B74"/>
    <w:rsid w:val="00C6714C"/>
    <w:rsid w:val="00C71210"/>
    <w:rsid w:val="00C96385"/>
    <w:rsid w:val="00CD1F9B"/>
    <w:rsid w:val="00CE0FB8"/>
    <w:rsid w:val="00D16C0F"/>
    <w:rsid w:val="00D1758F"/>
    <w:rsid w:val="00D27D98"/>
    <w:rsid w:val="00D55967"/>
    <w:rsid w:val="00D55EE6"/>
    <w:rsid w:val="00D602F9"/>
    <w:rsid w:val="00D71F28"/>
    <w:rsid w:val="00D969F5"/>
    <w:rsid w:val="00DB27A8"/>
    <w:rsid w:val="00E0055A"/>
    <w:rsid w:val="00E009C5"/>
    <w:rsid w:val="00E041F2"/>
    <w:rsid w:val="00E73E4F"/>
    <w:rsid w:val="00E90F09"/>
    <w:rsid w:val="00EA7F54"/>
    <w:rsid w:val="00EE6E24"/>
    <w:rsid w:val="00F100C0"/>
    <w:rsid w:val="00F1666C"/>
    <w:rsid w:val="00F22B6B"/>
    <w:rsid w:val="00F24013"/>
    <w:rsid w:val="00F245B8"/>
    <w:rsid w:val="00F70D7D"/>
    <w:rsid w:val="00F77AD6"/>
    <w:rsid w:val="00F82A8A"/>
    <w:rsid w:val="00F91069"/>
    <w:rsid w:val="00F92346"/>
    <w:rsid w:val="00FD0AF5"/>
    <w:rsid w:val="00FF05CF"/>
    <w:rsid w:val="00FF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921B"/>
  <w15:docId w15:val="{1F49E3A0-88E2-4788-8348-169480A80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1F2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245B8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245B8"/>
    <w:pPr>
      <w:ind w:left="720"/>
      <w:contextualSpacing/>
    </w:pPr>
  </w:style>
  <w:style w:type="table" w:styleId="Reetkatablice">
    <w:name w:val="Table Grid"/>
    <w:basedOn w:val="Obinatablica"/>
    <w:uiPriority w:val="59"/>
    <w:rsid w:val="00F245B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5F3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F34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A02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styleId="Uvuenotijeloteksta">
    <w:name w:val="Body Text Indent"/>
    <w:basedOn w:val="Normal"/>
    <w:link w:val="UvuenotijelotekstaChar"/>
    <w:rsid w:val="002609F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bCs/>
      <w:sz w:val="24"/>
      <w:szCs w:val="24"/>
      <w:lang w:eastAsia="hr-HR"/>
    </w:rPr>
  </w:style>
  <w:style w:type="character" w:customStyle="1" w:styleId="UvuenotijelotekstaChar">
    <w:name w:val="Uvučeno tijelo teksta Char"/>
    <w:basedOn w:val="Zadanifontodlomka"/>
    <w:link w:val="Uvuenotijeloteksta"/>
    <w:rsid w:val="002609FC"/>
    <w:rPr>
      <w:rFonts w:ascii="Times New Roman" w:eastAsia="Times New Roman" w:hAnsi="Times New Roman" w:cs="Times New Roman"/>
      <w:bCs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6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F0582-00EB-4AA5-8034-CEF0E83F5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Novi2</cp:lastModifiedBy>
  <cp:revision>19</cp:revision>
  <cp:lastPrinted>2022-02-25T11:06:00Z</cp:lastPrinted>
  <dcterms:created xsi:type="dcterms:W3CDTF">2020-05-12T07:42:00Z</dcterms:created>
  <dcterms:modified xsi:type="dcterms:W3CDTF">2022-05-16T07:47:00Z</dcterms:modified>
</cp:coreProperties>
</file>